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504B519B"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REGULAR</w:t>
      </w:r>
      <w:r w:rsidR="00A057CB">
        <w:rPr>
          <w:rFonts w:ascii="Cambria" w:eastAsia="Cambria" w:hAnsi="Cambria" w:cs="Cambria"/>
          <w:b/>
          <w:sz w:val="24"/>
          <w:szCs w:val="24"/>
        </w:rPr>
        <w:t>/SUPPLEMENTARY EXAMINATIONS (AR21/23), April – 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7B895CFF" w:rsidR="00F976E6" w:rsidRPr="006D2EC3" w:rsidRDefault="00866545" w:rsidP="00076949">
            <w:pPr>
              <w:jc w:val="center"/>
              <w:rPr>
                <w:rFonts w:asciiTheme="majorHAnsi" w:hAnsiTheme="majorHAnsi" w:cs="Arial"/>
                <w:b/>
                <w:sz w:val="21"/>
                <w:szCs w:val="21"/>
              </w:rPr>
            </w:pPr>
            <w:r>
              <w:rPr>
                <w:rFonts w:asciiTheme="majorHAnsi" w:hAnsiTheme="majorHAnsi" w:cs="Arial"/>
                <w:b/>
                <w:sz w:val="21"/>
                <w:szCs w:val="21"/>
              </w:rPr>
              <w:t>Civil Engineering</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1A1A9109" w:rsidR="00F66460" w:rsidRPr="006D2EC3" w:rsidRDefault="00A057CB" w:rsidP="00076949">
            <w:pPr>
              <w:jc w:val="center"/>
              <w:rPr>
                <w:rFonts w:asciiTheme="majorHAnsi" w:hAnsiTheme="majorHAnsi" w:cs="Arial"/>
                <w:sz w:val="21"/>
                <w:szCs w:val="21"/>
              </w:rPr>
            </w:pPr>
            <w:r>
              <w:rPr>
                <w:rFonts w:asciiTheme="majorHAnsi" w:hAnsiTheme="majorHAnsi" w:cs="Arial"/>
                <w:sz w:val="21"/>
                <w:szCs w:val="21"/>
              </w:rPr>
              <w:t>2025 - 26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545E8893" w:rsidR="00F66460" w:rsidRPr="006D2EC3" w:rsidRDefault="005D4732" w:rsidP="003F1390">
            <w:pPr>
              <w:jc w:val="center"/>
              <w:rPr>
                <w:rFonts w:asciiTheme="majorHAnsi" w:hAnsiTheme="majorHAnsi" w:cs="Arial"/>
                <w:sz w:val="21"/>
                <w:szCs w:val="21"/>
              </w:rPr>
            </w:pPr>
            <w:r>
              <w:rPr>
                <w:rFonts w:asciiTheme="majorHAnsi" w:hAnsiTheme="majorHAnsi" w:cs="Arial"/>
                <w:sz w:val="21"/>
                <w:szCs w:val="21"/>
              </w:rPr>
              <w:t>4</w:t>
            </w:r>
            <w:r w:rsidRPr="005D4732">
              <w:rPr>
                <w:rFonts w:asciiTheme="majorHAnsi" w:hAnsiTheme="majorHAnsi" w:cs="Arial"/>
                <w:sz w:val="21"/>
                <w:szCs w:val="21"/>
                <w:vertAlign w:val="superscript"/>
              </w:rPr>
              <w:t>th</w:t>
            </w:r>
            <w:r>
              <w:rPr>
                <w:rFonts w:asciiTheme="majorHAnsi" w:hAnsiTheme="majorHAnsi" w:cs="Arial"/>
                <w:sz w:val="21"/>
                <w:szCs w:val="21"/>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61659B48" w:rsidR="00F976E6" w:rsidRPr="006D2EC3" w:rsidRDefault="005D4732" w:rsidP="00DF0C4C">
            <w:pPr>
              <w:jc w:val="center"/>
              <w:rPr>
                <w:rFonts w:asciiTheme="majorHAnsi" w:hAnsiTheme="majorHAnsi" w:cs="Arial"/>
                <w:b/>
                <w:sz w:val="21"/>
                <w:szCs w:val="21"/>
              </w:rPr>
            </w:pPr>
            <w:r>
              <w:rPr>
                <w:rFonts w:asciiTheme="majorHAnsi" w:hAnsiTheme="majorHAnsi" w:cs="Arial"/>
                <w:b/>
                <w:sz w:val="21"/>
                <w:szCs w:val="21"/>
              </w:rPr>
              <w:t>21CE405/</w:t>
            </w:r>
            <w:r w:rsidR="00866545">
              <w:rPr>
                <w:rFonts w:asciiTheme="majorHAnsi" w:hAnsiTheme="majorHAnsi" w:cs="Arial"/>
                <w:b/>
                <w:sz w:val="21"/>
                <w:szCs w:val="21"/>
              </w:rPr>
              <w:t>23CE405</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4F6A21B1" w:rsidR="00F976E6" w:rsidRPr="006D2EC3" w:rsidRDefault="00866545" w:rsidP="00822DC7">
            <w:pPr>
              <w:jc w:val="center"/>
              <w:rPr>
                <w:rFonts w:asciiTheme="majorHAnsi" w:hAnsiTheme="majorHAnsi" w:cs="Arial"/>
                <w:b/>
                <w:sz w:val="21"/>
                <w:szCs w:val="21"/>
              </w:rPr>
            </w:pPr>
            <w:r>
              <w:rPr>
                <w:rFonts w:asciiTheme="majorHAnsi" w:hAnsiTheme="majorHAnsi" w:cs="Arial"/>
                <w:b/>
                <w:sz w:val="21"/>
                <w:szCs w:val="21"/>
              </w:rPr>
              <w:t>Tran</w:t>
            </w:r>
            <w:r w:rsidR="00C6311F">
              <w:rPr>
                <w:rFonts w:asciiTheme="majorHAnsi" w:hAnsiTheme="majorHAnsi" w:cs="Arial"/>
                <w:b/>
                <w:sz w:val="21"/>
                <w:szCs w:val="21"/>
              </w:rPr>
              <w:t>sportation Engineering</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72"/>
        <w:gridCol w:w="7501"/>
        <w:gridCol w:w="1424"/>
        <w:gridCol w:w="801"/>
      </w:tblGrid>
      <w:tr w:rsidR="005A37BB" w:rsidRPr="00790961" w14:paraId="4BBA8F78" w14:textId="77777777" w:rsidTr="008A50FE">
        <w:tc>
          <w:tcPr>
            <w:tcW w:w="566" w:type="dxa"/>
            <w:vAlign w:val="center"/>
          </w:tcPr>
          <w:p w14:paraId="3CC8E966" w14:textId="40F27354" w:rsidR="005A37BB" w:rsidRPr="00790961" w:rsidRDefault="0054020B" w:rsidP="002C08F8">
            <w:pPr>
              <w:jc w:val="center"/>
              <w:rPr>
                <w:rFonts w:asciiTheme="majorHAnsi" w:hAnsiTheme="majorHAnsi" w:cs="Arial"/>
                <w:b/>
                <w:sz w:val="24"/>
                <w:szCs w:val="24"/>
              </w:rPr>
            </w:pPr>
            <w:r w:rsidRPr="00790961">
              <w:rPr>
                <w:rFonts w:asciiTheme="majorHAnsi" w:hAnsiTheme="majorHAnsi" w:cs="Arial"/>
                <w:b/>
                <w:sz w:val="24"/>
                <w:szCs w:val="24"/>
              </w:rPr>
              <w:t>No.</w:t>
            </w:r>
          </w:p>
        </w:tc>
        <w:tc>
          <w:tcPr>
            <w:tcW w:w="7507" w:type="dxa"/>
          </w:tcPr>
          <w:p w14:paraId="02AED2C3" w14:textId="2B3B5BD6" w:rsidR="005A37BB" w:rsidRPr="00790961" w:rsidRDefault="005A37BB" w:rsidP="00C949C3">
            <w:pPr>
              <w:rPr>
                <w:rFonts w:asciiTheme="majorHAnsi" w:hAnsiTheme="majorHAnsi" w:cs="Arial"/>
                <w:b/>
                <w:sz w:val="24"/>
                <w:szCs w:val="24"/>
              </w:rPr>
            </w:pPr>
            <w:r w:rsidRPr="00790961">
              <w:rPr>
                <w:rFonts w:asciiTheme="majorHAnsi" w:hAnsiTheme="majorHAnsi" w:cs="Arial"/>
                <w:b/>
                <w:sz w:val="24"/>
                <w:szCs w:val="24"/>
              </w:rPr>
              <w:t>Questions (</w:t>
            </w:r>
            <w:r w:rsidR="00C949C3" w:rsidRPr="00790961">
              <w:rPr>
                <w:rFonts w:asciiTheme="majorHAnsi" w:hAnsiTheme="majorHAnsi" w:cs="Arial"/>
                <w:b/>
                <w:sz w:val="24"/>
                <w:szCs w:val="24"/>
              </w:rPr>
              <w:t>a</w:t>
            </w:r>
            <w:r w:rsidRPr="00790961">
              <w:rPr>
                <w:rFonts w:asciiTheme="majorHAnsi" w:hAnsiTheme="majorHAnsi" w:cs="Arial"/>
                <w:b/>
                <w:sz w:val="24"/>
                <w:szCs w:val="24"/>
              </w:rPr>
              <w:t xml:space="preserve"> to </w:t>
            </w:r>
            <w:r w:rsidR="00631A53" w:rsidRPr="00790961">
              <w:rPr>
                <w:rFonts w:asciiTheme="majorHAnsi" w:hAnsiTheme="majorHAnsi" w:cs="Arial"/>
                <w:b/>
                <w:sz w:val="24"/>
                <w:szCs w:val="24"/>
              </w:rPr>
              <w:t>g</w:t>
            </w:r>
            <w:r w:rsidRPr="00790961">
              <w:rPr>
                <w:rFonts w:asciiTheme="majorHAnsi" w:hAnsiTheme="majorHAnsi" w:cs="Arial"/>
                <w:b/>
                <w:sz w:val="24"/>
                <w:szCs w:val="24"/>
              </w:rPr>
              <w:t>)</w:t>
            </w:r>
          </w:p>
        </w:tc>
        <w:tc>
          <w:tcPr>
            <w:tcW w:w="1424" w:type="dxa"/>
            <w:vAlign w:val="center"/>
          </w:tcPr>
          <w:p w14:paraId="07D83B1D" w14:textId="77777777" w:rsidR="005A37BB" w:rsidRPr="00790961" w:rsidRDefault="005A37BB" w:rsidP="002C08F8">
            <w:pPr>
              <w:jc w:val="center"/>
              <w:rPr>
                <w:rFonts w:asciiTheme="majorHAnsi" w:hAnsiTheme="majorHAnsi" w:cs="Arial"/>
                <w:b/>
                <w:sz w:val="24"/>
                <w:szCs w:val="24"/>
              </w:rPr>
            </w:pPr>
            <w:r w:rsidRPr="00790961">
              <w:rPr>
                <w:rFonts w:asciiTheme="majorHAnsi" w:hAnsiTheme="majorHAnsi" w:cs="Arial"/>
                <w:b/>
                <w:sz w:val="24"/>
                <w:szCs w:val="24"/>
              </w:rPr>
              <w:t>RBT Level</w:t>
            </w:r>
          </w:p>
        </w:tc>
        <w:tc>
          <w:tcPr>
            <w:tcW w:w="801" w:type="dxa"/>
            <w:vAlign w:val="center"/>
          </w:tcPr>
          <w:p w14:paraId="0D608AD4" w14:textId="77777777" w:rsidR="005A37BB" w:rsidRPr="00790961" w:rsidRDefault="005A37BB" w:rsidP="002C08F8">
            <w:pPr>
              <w:jc w:val="center"/>
              <w:rPr>
                <w:rFonts w:asciiTheme="majorHAnsi" w:hAnsiTheme="majorHAnsi" w:cs="Arial"/>
                <w:b/>
                <w:sz w:val="24"/>
                <w:szCs w:val="24"/>
              </w:rPr>
            </w:pPr>
            <w:r w:rsidRPr="00790961">
              <w:rPr>
                <w:rFonts w:asciiTheme="majorHAnsi" w:hAnsiTheme="majorHAnsi" w:cs="Arial"/>
                <w:b/>
                <w:sz w:val="24"/>
                <w:szCs w:val="24"/>
              </w:rPr>
              <w:t>COs</w:t>
            </w:r>
          </w:p>
        </w:tc>
      </w:tr>
      <w:tr w:rsidR="00334264" w:rsidRPr="00790961" w14:paraId="659E42DC" w14:textId="77777777" w:rsidTr="00C854B6">
        <w:tc>
          <w:tcPr>
            <w:tcW w:w="566" w:type="dxa"/>
            <w:vAlign w:val="center"/>
          </w:tcPr>
          <w:p w14:paraId="4F1EBC7B" w14:textId="77777777" w:rsidR="00334264" w:rsidRPr="00790961" w:rsidRDefault="00334264" w:rsidP="00334264">
            <w:pPr>
              <w:jc w:val="center"/>
              <w:rPr>
                <w:rFonts w:asciiTheme="majorHAnsi" w:hAnsiTheme="majorHAnsi" w:cs="Arial"/>
                <w:sz w:val="24"/>
                <w:szCs w:val="24"/>
              </w:rPr>
            </w:pPr>
            <w:r w:rsidRPr="00790961">
              <w:rPr>
                <w:rFonts w:asciiTheme="majorHAnsi" w:hAnsiTheme="majorHAnsi" w:cs="Arial"/>
                <w:sz w:val="24"/>
                <w:szCs w:val="24"/>
              </w:rPr>
              <w:t>a</w:t>
            </w:r>
          </w:p>
        </w:tc>
        <w:tc>
          <w:tcPr>
            <w:tcW w:w="7507" w:type="dxa"/>
          </w:tcPr>
          <w:p w14:paraId="6931A095" w14:textId="101E0CCC" w:rsidR="00334264" w:rsidRPr="00790961" w:rsidRDefault="005D4732" w:rsidP="005D4732">
            <w:pPr>
              <w:jc w:val="both"/>
              <w:rPr>
                <w:rFonts w:asciiTheme="majorHAnsi" w:hAnsiTheme="majorHAnsi" w:cs="Arial"/>
                <w:sz w:val="24"/>
                <w:szCs w:val="24"/>
              </w:rPr>
            </w:pPr>
            <w:r w:rsidRPr="00790961">
              <w:rPr>
                <w:rFonts w:asciiTheme="majorHAnsi" w:hAnsiTheme="majorHAnsi" w:cs="Arial"/>
                <w:sz w:val="24"/>
                <w:szCs w:val="24"/>
              </w:rPr>
              <w:t xml:space="preserve">List any four </w:t>
            </w:r>
            <w:r w:rsidR="00334264" w:rsidRPr="00790961">
              <w:rPr>
                <w:rFonts w:asciiTheme="majorHAnsi" w:hAnsiTheme="majorHAnsi" w:cs="Arial"/>
                <w:sz w:val="24"/>
                <w:szCs w:val="24"/>
              </w:rPr>
              <w:t xml:space="preserve">recommendations of Jayakar committee report for highway development in India. </w:t>
            </w:r>
          </w:p>
        </w:tc>
        <w:tc>
          <w:tcPr>
            <w:tcW w:w="1424" w:type="dxa"/>
          </w:tcPr>
          <w:p w14:paraId="2FEA7588" w14:textId="10F4BC96" w:rsidR="00334264" w:rsidRPr="00790961" w:rsidRDefault="005D4732" w:rsidP="00334264">
            <w:pPr>
              <w:jc w:val="center"/>
              <w:rPr>
                <w:rFonts w:asciiTheme="majorHAnsi" w:hAnsiTheme="majorHAnsi"/>
                <w:sz w:val="24"/>
                <w:szCs w:val="24"/>
              </w:rPr>
            </w:pPr>
            <w:r w:rsidRPr="00790961">
              <w:rPr>
                <w:rFonts w:asciiTheme="majorHAnsi" w:hAnsiTheme="majorHAnsi"/>
                <w:sz w:val="24"/>
                <w:szCs w:val="24"/>
              </w:rPr>
              <w:t>Remember</w:t>
            </w:r>
          </w:p>
        </w:tc>
        <w:tc>
          <w:tcPr>
            <w:tcW w:w="801" w:type="dxa"/>
            <w:vAlign w:val="center"/>
          </w:tcPr>
          <w:p w14:paraId="50ABB07B" w14:textId="0369FCC8" w:rsidR="00334264" w:rsidRPr="00790961" w:rsidRDefault="00334264" w:rsidP="00334264">
            <w:pPr>
              <w:jc w:val="center"/>
              <w:rPr>
                <w:rFonts w:asciiTheme="majorHAnsi" w:hAnsiTheme="majorHAnsi" w:cs="Times New Roman"/>
                <w:sz w:val="24"/>
                <w:szCs w:val="24"/>
              </w:rPr>
            </w:pPr>
            <w:r w:rsidRPr="00790961">
              <w:rPr>
                <w:rFonts w:asciiTheme="majorHAnsi" w:hAnsiTheme="majorHAnsi" w:cs="Times New Roman"/>
                <w:sz w:val="24"/>
                <w:szCs w:val="24"/>
              </w:rPr>
              <w:t>1</w:t>
            </w:r>
          </w:p>
        </w:tc>
      </w:tr>
      <w:tr w:rsidR="005D4732" w:rsidRPr="00790961" w14:paraId="1A8CC227" w14:textId="77777777" w:rsidTr="005A010B">
        <w:tc>
          <w:tcPr>
            <w:tcW w:w="566" w:type="dxa"/>
            <w:vAlign w:val="center"/>
          </w:tcPr>
          <w:p w14:paraId="0377EC82" w14:textId="77777777" w:rsidR="005D4732" w:rsidRPr="00790961" w:rsidRDefault="005D4732" w:rsidP="005D4732">
            <w:pPr>
              <w:jc w:val="center"/>
              <w:rPr>
                <w:rFonts w:asciiTheme="majorHAnsi" w:hAnsiTheme="majorHAnsi" w:cs="Arial"/>
                <w:sz w:val="24"/>
                <w:szCs w:val="24"/>
              </w:rPr>
            </w:pPr>
            <w:r w:rsidRPr="00790961">
              <w:rPr>
                <w:rFonts w:asciiTheme="majorHAnsi" w:hAnsiTheme="majorHAnsi" w:cs="Arial"/>
                <w:sz w:val="24"/>
                <w:szCs w:val="24"/>
              </w:rPr>
              <w:t>b</w:t>
            </w:r>
          </w:p>
        </w:tc>
        <w:tc>
          <w:tcPr>
            <w:tcW w:w="7507" w:type="dxa"/>
          </w:tcPr>
          <w:p w14:paraId="2AB8F0FF" w14:textId="24E43E60" w:rsidR="005D4732" w:rsidRPr="00790961" w:rsidRDefault="005D4732" w:rsidP="005D4732">
            <w:pPr>
              <w:rPr>
                <w:rFonts w:asciiTheme="majorHAnsi" w:hAnsiTheme="majorHAnsi" w:cs="Arial"/>
                <w:sz w:val="24"/>
                <w:szCs w:val="24"/>
              </w:rPr>
            </w:pPr>
            <w:r w:rsidRPr="00790961">
              <w:rPr>
                <w:rFonts w:asciiTheme="majorHAnsi" w:hAnsiTheme="majorHAnsi" w:cs="Arial"/>
                <w:sz w:val="24"/>
                <w:szCs w:val="24"/>
              </w:rPr>
              <w:t>List any four road user characteristics.</w:t>
            </w:r>
          </w:p>
        </w:tc>
        <w:tc>
          <w:tcPr>
            <w:tcW w:w="1424" w:type="dxa"/>
          </w:tcPr>
          <w:p w14:paraId="14024234" w14:textId="56549F52" w:rsidR="005D4732" w:rsidRPr="00790961" w:rsidRDefault="005D4732" w:rsidP="005D4732">
            <w:pPr>
              <w:jc w:val="center"/>
              <w:rPr>
                <w:rFonts w:asciiTheme="majorHAnsi" w:hAnsiTheme="majorHAnsi"/>
                <w:sz w:val="24"/>
                <w:szCs w:val="24"/>
              </w:rPr>
            </w:pPr>
            <w:r w:rsidRPr="00790961">
              <w:rPr>
                <w:rFonts w:asciiTheme="majorHAnsi" w:hAnsiTheme="majorHAnsi"/>
                <w:sz w:val="24"/>
                <w:szCs w:val="24"/>
              </w:rPr>
              <w:t>Remember</w:t>
            </w:r>
          </w:p>
        </w:tc>
        <w:tc>
          <w:tcPr>
            <w:tcW w:w="801" w:type="dxa"/>
            <w:vAlign w:val="center"/>
          </w:tcPr>
          <w:p w14:paraId="35B27705" w14:textId="14133D15" w:rsidR="005D4732" w:rsidRPr="00790961" w:rsidRDefault="005D4732" w:rsidP="005D4732">
            <w:pPr>
              <w:jc w:val="center"/>
              <w:rPr>
                <w:rFonts w:asciiTheme="majorHAnsi" w:hAnsiTheme="majorHAnsi" w:cs="Times New Roman"/>
                <w:sz w:val="24"/>
                <w:szCs w:val="24"/>
              </w:rPr>
            </w:pPr>
            <w:r w:rsidRPr="00790961">
              <w:rPr>
                <w:rFonts w:asciiTheme="majorHAnsi" w:hAnsiTheme="majorHAnsi" w:cs="Times New Roman"/>
                <w:sz w:val="24"/>
                <w:szCs w:val="24"/>
              </w:rPr>
              <w:t>1</w:t>
            </w:r>
          </w:p>
        </w:tc>
      </w:tr>
      <w:tr w:rsidR="005D4732" w:rsidRPr="00790961" w14:paraId="356DA6A5" w14:textId="77777777" w:rsidTr="005A010B">
        <w:tc>
          <w:tcPr>
            <w:tcW w:w="566" w:type="dxa"/>
            <w:vAlign w:val="center"/>
          </w:tcPr>
          <w:p w14:paraId="250102A6" w14:textId="77777777" w:rsidR="005D4732" w:rsidRPr="00790961" w:rsidRDefault="005D4732" w:rsidP="005D4732">
            <w:pPr>
              <w:jc w:val="center"/>
              <w:rPr>
                <w:rFonts w:asciiTheme="majorHAnsi" w:hAnsiTheme="majorHAnsi" w:cs="Arial"/>
                <w:sz w:val="24"/>
                <w:szCs w:val="24"/>
              </w:rPr>
            </w:pPr>
            <w:r w:rsidRPr="00790961">
              <w:rPr>
                <w:rFonts w:asciiTheme="majorHAnsi" w:hAnsiTheme="majorHAnsi" w:cs="Arial"/>
                <w:sz w:val="24"/>
                <w:szCs w:val="24"/>
              </w:rPr>
              <w:t>c</w:t>
            </w:r>
          </w:p>
        </w:tc>
        <w:tc>
          <w:tcPr>
            <w:tcW w:w="7507" w:type="dxa"/>
          </w:tcPr>
          <w:p w14:paraId="32CF61CA" w14:textId="2CDAD3B7" w:rsidR="005D4732" w:rsidRPr="00790961" w:rsidRDefault="005D4732" w:rsidP="005D4732">
            <w:pPr>
              <w:jc w:val="both"/>
              <w:rPr>
                <w:rFonts w:asciiTheme="majorHAnsi" w:hAnsiTheme="majorHAnsi" w:cs="Arial"/>
                <w:sz w:val="24"/>
                <w:szCs w:val="24"/>
              </w:rPr>
            </w:pPr>
            <w:r w:rsidRPr="00790961">
              <w:rPr>
                <w:rFonts w:asciiTheme="majorHAnsi" w:hAnsiTheme="majorHAnsi" w:cs="Arial"/>
                <w:sz w:val="24"/>
                <w:szCs w:val="24"/>
              </w:rPr>
              <w:t>Write a mathematical expression for finding the stopping sight distance at grades.</w:t>
            </w:r>
          </w:p>
        </w:tc>
        <w:tc>
          <w:tcPr>
            <w:tcW w:w="1424" w:type="dxa"/>
          </w:tcPr>
          <w:p w14:paraId="58E740CC" w14:textId="1534D328" w:rsidR="005D4732" w:rsidRPr="00790961" w:rsidRDefault="005D4732" w:rsidP="005D4732">
            <w:pPr>
              <w:jc w:val="center"/>
              <w:rPr>
                <w:rFonts w:asciiTheme="majorHAnsi" w:hAnsiTheme="majorHAnsi"/>
                <w:sz w:val="24"/>
                <w:szCs w:val="24"/>
              </w:rPr>
            </w:pPr>
            <w:r w:rsidRPr="00790961">
              <w:rPr>
                <w:rFonts w:asciiTheme="majorHAnsi" w:hAnsiTheme="majorHAnsi"/>
                <w:sz w:val="24"/>
                <w:szCs w:val="24"/>
              </w:rPr>
              <w:t>Remember</w:t>
            </w:r>
          </w:p>
        </w:tc>
        <w:tc>
          <w:tcPr>
            <w:tcW w:w="801" w:type="dxa"/>
            <w:vAlign w:val="center"/>
          </w:tcPr>
          <w:p w14:paraId="3AADB7B6" w14:textId="411AF97D" w:rsidR="005D4732" w:rsidRPr="00790961" w:rsidRDefault="005D4732" w:rsidP="005D4732">
            <w:pPr>
              <w:jc w:val="center"/>
              <w:rPr>
                <w:rFonts w:asciiTheme="majorHAnsi" w:hAnsiTheme="majorHAnsi" w:cs="Times New Roman"/>
                <w:sz w:val="24"/>
                <w:szCs w:val="24"/>
              </w:rPr>
            </w:pPr>
            <w:r w:rsidRPr="00790961">
              <w:rPr>
                <w:rFonts w:asciiTheme="majorHAnsi" w:hAnsiTheme="majorHAnsi" w:cs="Times New Roman"/>
                <w:sz w:val="24"/>
                <w:szCs w:val="24"/>
              </w:rPr>
              <w:t>3</w:t>
            </w:r>
          </w:p>
        </w:tc>
      </w:tr>
      <w:tr w:rsidR="005D4732" w:rsidRPr="00790961" w14:paraId="77771B39" w14:textId="77777777" w:rsidTr="005A010B">
        <w:tc>
          <w:tcPr>
            <w:tcW w:w="566" w:type="dxa"/>
            <w:vAlign w:val="center"/>
          </w:tcPr>
          <w:p w14:paraId="4A9EE680" w14:textId="77777777" w:rsidR="005D4732" w:rsidRPr="00790961" w:rsidRDefault="005D4732" w:rsidP="005D4732">
            <w:pPr>
              <w:jc w:val="center"/>
              <w:rPr>
                <w:rFonts w:asciiTheme="majorHAnsi" w:hAnsiTheme="majorHAnsi" w:cs="Arial"/>
                <w:sz w:val="24"/>
                <w:szCs w:val="24"/>
              </w:rPr>
            </w:pPr>
            <w:r w:rsidRPr="00790961">
              <w:rPr>
                <w:rFonts w:asciiTheme="majorHAnsi" w:hAnsiTheme="majorHAnsi" w:cs="Arial"/>
                <w:sz w:val="24"/>
                <w:szCs w:val="24"/>
              </w:rPr>
              <w:t>d</w:t>
            </w:r>
          </w:p>
        </w:tc>
        <w:tc>
          <w:tcPr>
            <w:tcW w:w="7507" w:type="dxa"/>
          </w:tcPr>
          <w:p w14:paraId="4CFD9F2E" w14:textId="2878915E" w:rsidR="005D4732" w:rsidRPr="00790961" w:rsidRDefault="005D4732" w:rsidP="005D4732">
            <w:pPr>
              <w:rPr>
                <w:rFonts w:asciiTheme="majorHAnsi" w:hAnsiTheme="majorHAnsi" w:cs="Arial"/>
                <w:sz w:val="24"/>
                <w:szCs w:val="24"/>
              </w:rPr>
            </w:pPr>
            <w:r w:rsidRPr="00790961">
              <w:rPr>
                <w:rFonts w:asciiTheme="majorHAnsi" w:hAnsiTheme="majorHAnsi" w:cs="Arial"/>
                <w:sz w:val="24"/>
                <w:szCs w:val="24"/>
              </w:rPr>
              <w:t>What is the necessity of transition curve in the horizontal alignment</w:t>
            </w:r>
            <w:r w:rsidR="00EC1E06" w:rsidRPr="00790961">
              <w:rPr>
                <w:rFonts w:asciiTheme="majorHAnsi" w:hAnsiTheme="majorHAnsi" w:cs="Arial"/>
                <w:sz w:val="24"/>
                <w:szCs w:val="24"/>
              </w:rPr>
              <w:t>?</w:t>
            </w:r>
          </w:p>
        </w:tc>
        <w:tc>
          <w:tcPr>
            <w:tcW w:w="1424" w:type="dxa"/>
          </w:tcPr>
          <w:p w14:paraId="38D08A05" w14:textId="4DFF8B4F" w:rsidR="005D4732" w:rsidRPr="00790961" w:rsidRDefault="005D4732" w:rsidP="005D4732">
            <w:pPr>
              <w:jc w:val="center"/>
              <w:rPr>
                <w:rFonts w:asciiTheme="majorHAnsi" w:hAnsiTheme="majorHAnsi"/>
                <w:sz w:val="24"/>
                <w:szCs w:val="24"/>
              </w:rPr>
            </w:pPr>
            <w:r w:rsidRPr="00790961">
              <w:rPr>
                <w:rFonts w:asciiTheme="majorHAnsi" w:hAnsiTheme="majorHAnsi"/>
                <w:sz w:val="24"/>
                <w:szCs w:val="24"/>
              </w:rPr>
              <w:t>Remember</w:t>
            </w:r>
          </w:p>
        </w:tc>
        <w:tc>
          <w:tcPr>
            <w:tcW w:w="801" w:type="dxa"/>
            <w:vAlign w:val="center"/>
          </w:tcPr>
          <w:p w14:paraId="334BA148" w14:textId="42E2065A" w:rsidR="005D4732" w:rsidRPr="00790961" w:rsidRDefault="005D4732" w:rsidP="005D4732">
            <w:pPr>
              <w:jc w:val="center"/>
              <w:rPr>
                <w:rFonts w:asciiTheme="majorHAnsi" w:hAnsiTheme="majorHAnsi" w:cs="Times New Roman"/>
                <w:sz w:val="24"/>
                <w:szCs w:val="24"/>
              </w:rPr>
            </w:pPr>
            <w:r w:rsidRPr="00790961">
              <w:rPr>
                <w:rFonts w:asciiTheme="majorHAnsi" w:hAnsiTheme="majorHAnsi" w:cs="Times New Roman"/>
                <w:sz w:val="24"/>
                <w:szCs w:val="24"/>
              </w:rPr>
              <w:t>3</w:t>
            </w:r>
          </w:p>
        </w:tc>
      </w:tr>
      <w:tr w:rsidR="005D4732" w:rsidRPr="00790961" w14:paraId="5BBCF57C" w14:textId="77777777" w:rsidTr="005A010B">
        <w:tc>
          <w:tcPr>
            <w:tcW w:w="566" w:type="dxa"/>
            <w:vAlign w:val="center"/>
          </w:tcPr>
          <w:p w14:paraId="2F5C5245" w14:textId="77777777" w:rsidR="005D4732" w:rsidRPr="00790961" w:rsidRDefault="005D4732" w:rsidP="005D4732">
            <w:pPr>
              <w:jc w:val="center"/>
              <w:rPr>
                <w:rFonts w:asciiTheme="majorHAnsi" w:hAnsiTheme="majorHAnsi" w:cs="Arial"/>
                <w:sz w:val="24"/>
                <w:szCs w:val="24"/>
              </w:rPr>
            </w:pPr>
            <w:r w:rsidRPr="00790961">
              <w:rPr>
                <w:rFonts w:asciiTheme="majorHAnsi" w:hAnsiTheme="majorHAnsi" w:cs="Arial"/>
                <w:sz w:val="24"/>
                <w:szCs w:val="24"/>
              </w:rPr>
              <w:t>e</w:t>
            </w:r>
          </w:p>
        </w:tc>
        <w:tc>
          <w:tcPr>
            <w:tcW w:w="7507" w:type="dxa"/>
          </w:tcPr>
          <w:p w14:paraId="03CCDE96" w14:textId="5582B234" w:rsidR="005D4732" w:rsidRPr="00790961" w:rsidRDefault="00EC1E06" w:rsidP="005D4732">
            <w:pPr>
              <w:rPr>
                <w:rFonts w:asciiTheme="majorHAnsi" w:hAnsiTheme="majorHAnsi" w:cs="Arial"/>
                <w:sz w:val="24"/>
                <w:szCs w:val="24"/>
              </w:rPr>
            </w:pPr>
            <w:r w:rsidRPr="00790961">
              <w:rPr>
                <w:rFonts w:asciiTheme="majorHAnsi" w:hAnsiTheme="majorHAnsi" w:cs="Arial"/>
                <w:sz w:val="24"/>
                <w:szCs w:val="24"/>
              </w:rPr>
              <w:t>Mention any two</w:t>
            </w:r>
            <w:r w:rsidR="005D4732" w:rsidRPr="00790961">
              <w:rPr>
                <w:rFonts w:asciiTheme="majorHAnsi" w:hAnsiTheme="majorHAnsi" w:cs="Arial"/>
                <w:sz w:val="24"/>
                <w:szCs w:val="24"/>
              </w:rPr>
              <w:t xml:space="preserve"> types of parking methods.</w:t>
            </w:r>
          </w:p>
        </w:tc>
        <w:tc>
          <w:tcPr>
            <w:tcW w:w="1424" w:type="dxa"/>
          </w:tcPr>
          <w:p w14:paraId="6583D8D6" w14:textId="37B0A77F" w:rsidR="005D4732" w:rsidRPr="00790961" w:rsidRDefault="005D4732" w:rsidP="005D4732">
            <w:pPr>
              <w:jc w:val="center"/>
              <w:rPr>
                <w:rFonts w:asciiTheme="majorHAnsi" w:hAnsiTheme="majorHAnsi"/>
                <w:sz w:val="24"/>
                <w:szCs w:val="24"/>
              </w:rPr>
            </w:pPr>
            <w:r w:rsidRPr="00790961">
              <w:rPr>
                <w:rFonts w:asciiTheme="majorHAnsi" w:hAnsiTheme="majorHAnsi"/>
                <w:sz w:val="24"/>
                <w:szCs w:val="24"/>
              </w:rPr>
              <w:t>Remember</w:t>
            </w:r>
          </w:p>
        </w:tc>
        <w:tc>
          <w:tcPr>
            <w:tcW w:w="801" w:type="dxa"/>
            <w:vAlign w:val="center"/>
          </w:tcPr>
          <w:p w14:paraId="0E227A5D" w14:textId="741A91A5" w:rsidR="005D4732" w:rsidRPr="00790961" w:rsidRDefault="005D4732" w:rsidP="005D4732">
            <w:pPr>
              <w:jc w:val="center"/>
              <w:rPr>
                <w:rFonts w:asciiTheme="majorHAnsi" w:hAnsiTheme="majorHAnsi" w:cs="Times New Roman"/>
                <w:sz w:val="24"/>
                <w:szCs w:val="24"/>
              </w:rPr>
            </w:pPr>
            <w:r w:rsidRPr="00790961">
              <w:rPr>
                <w:rFonts w:asciiTheme="majorHAnsi" w:hAnsiTheme="majorHAnsi" w:cs="Times New Roman"/>
                <w:sz w:val="24"/>
                <w:szCs w:val="24"/>
              </w:rPr>
              <w:t>4</w:t>
            </w:r>
          </w:p>
        </w:tc>
      </w:tr>
      <w:tr w:rsidR="005D4732" w:rsidRPr="00790961" w14:paraId="1F27E0A0" w14:textId="77777777" w:rsidTr="005A010B">
        <w:tc>
          <w:tcPr>
            <w:tcW w:w="566" w:type="dxa"/>
            <w:vAlign w:val="center"/>
          </w:tcPr>
          <w:p w14:paraId="7B227C9F" w14:textId="77777777" w:rsidR="005D4732" w:rsidRPr="00790961" w:rsidRDefault="005D4732" w:rsidP="005D4732">
            <w:pPr>
              <w:jc w:val="center"/>
              <w:rPr>
                <w:rFonts w:asciiTheme="majorHAnsi" w:hAnsiTheme="majorHAnsi" w:cs="Arial"/>
                <w:sz w:val="24"/>
                <w:szCs w:val="24"/>
              </w:rPr>
            </w:pPr>
            <w:r w:rsidRPr="00790961">
              <w:rPr>
                <w:rFonts w:asciiTheme="majorHAnsi" w:hAnsiTheme="majorHAnsi" w:cs="Arial"/>
                <w:sz w:val="24"/>
                <w:szCs w:val="24"/>
              </w:rPr>
              <w:t>f</w:t>
            </w:r>
          </w:p>
        </w:tc>
        <w:tc>
          <w:tcPr>
            <w:tcW w:w="7507" w:type="dxa"/>
          </w:tcPr>
          <w:p w14:paraId="7513D326" w14:textId="4CE9B939" w:rsidR="005D4732" w:rsidRPr="00790961" w:rsidRDefault="005D4732" w:rsidP="005D4732">
            <w:pPr>
              <w:rPr>
                <w:rFonts w:asciiTheme="majorHAnsi" w:hAnsiTheme="majorHAnsi" w:cs="Arial"/>
                <w:sz w:val="24"/>
                <w:szCs w:val="24"/>
              </w:rPr>
            </w:pPr>
            <w:r w:rsidRPr="00790961">
              <w:rPr>
                <w:rFonts w:asciiTheme="majorHAnsi" w:hAnsiTheme="majorHAnsi" w:cs="Arial"/>
                <w:sz w:val="24"/>
                <w:szCs w:val="24"/>
              </w:rPr>
              <w:t>Enumerate the different methods of carrying out traffic volume studies.</w:t>
            </w:r>
          </w:p>
        </w:tc>
        <w:tc>
          <w:tcPr>
            <w:tcW w:w="1424" w:type="dxa"/>
          </w:tcPr>
          <w:p w14:paraId="14984E85" w14:textId="702DD8DA" w:rsidR="005D4732" w:rsidRPr="00790961" w:rsidRDefault="005D4732" w:rsidP="005D4732">
            <w:pPr>
              <w:jc w:val="center"/>
              <w:rPr>
                <w:rFonts w:asciiTheme="majorHAnsi" w:hAnsiTheme="majorHAnsi"/>
                <w:sz w:val="24"/>
                <w:szCs w:val="24"/>
              </w:rPr>
            </w:pPr>
            <w:r w:rsidRPr="00790961">
              <w:rPr>
                <w:rFonts w:asciiTheme="majorHAnsi" w:hAnsiTheme="majorHAnsi"/>
                <w:sz w:val="24"/>
                <w:szCs w:val="24"/>
              </w:rPr>
              <w:t>Remember</w:t>
            </w:r>
          </w:p>
        </w:tc>
        <w:tc>
          <w:tcPr>
            <w:tcW w:w="801" w:type="dxa"/>
            <w:vAlign w:val="center"/>
          </w:tcPr>
          <w:p w14:paraId="32090595" w14:textId="3A5256CF" w:rsidR="005D4732" w:rsidRPr="00790961" w:rsidRDefault="005D4732" w:rsidP="005D4732">
            <w:pPr>
              <w:jc w:val="center"/>
              <w:rPr>
                <w:rFonts w:asciiTheme="majorHAnsi" w:hAnsiTheme="majorHAnsi" w:cs="Times New Roman"/>
                <w:sz w:val="24"/>
                <w:szCs w:val="24"/>
              </w:rPr>
            </w:pPr>
            <w:r w:rsidRPr="00790961">
              <w:rPr>
                <w:rFonts w:asciiTheme="majorHAnsi" w:hAnsiTheme="majorHAnsi" w:cs="Times New Roman"/>
                <w:sz w:val="24"/>
                <w:szCs w:val="24"/>
              </w:rPr>
              <w:t>4</w:t>
            </w:r>
          </w:p>
        </w:tc>
      </w:tr>
      <w:tr w:rsidR="005D4732" w:rsidRPr="00790961" w14:paraId="04826D4B" w14:textId="77777777" w:rsidTr="005A010B">
        <w:tc>
          <w:tcPr>
            <w:tcW w:w="566" w:type="dxa"/>
            <w:vAlign w:val="center"/>
          </w:tcPr>
          <w:p w14:paraId="2A3EAAFC" w14:textId="1AA78D9F" w:rsidR="005D4732" w:rsidRPr="00790961" w:rsidRDefault="005D4732" w:rsidP="005D4732">
            <w:pPr>
              <w:jc w:val="center"/>
              <w:rPr>
                <w:rFonts w:asciiTheme="majorHAnsi" w:hAnsiTheme="majorHAnsi" w:cs="Arial"/>
                <w:sz w:val="24"/>
                <w:szCs w:val="24"/>
              </w:rPr>
            </w:pPr>
            <w:r w:rsidRPr="00790961">
              <w:rPr>
                <w:rFonts w:asciiTheme="majorHAnsi" w:hAnsiTheme="majorHAnsi" w:cs="Arial"/>
                <w:sz w:val="24"/>
                <w:szCs w:val="24"/>
              </w:rPr>
              <w:t>g</w:t>
            </w:r>
          </w:p>
        </w:tc>
        <w:tc>
          <w:tcPr>
            <w:tcW w:w="7507" w:type="dxa"/>
          </w:tcPr>
          <w:p w14:paraId="41325E30" w14:textId="683BB80C" w:rsidR="005D4732" w:rsidRPr="00790961" w:rsidRDefault="00790961" w:rsidP="005D4732">
            <w:pPr>
              <w:jc w:val="both"/>
              <w:rPr>
                <w:rFonts w:asciiTheme="majorHAnsi" w:hAnsiTheme="majorHAnsi" w:cs="Times New Roman"/>
                <w:sz w:val="24"/>
                <w:szCs w:val="24"/>
              </w:rPr>
            </w:pPr>
            <w:r w:rsidRPr="00790961">
              <w:rPr>
                <w:rFonts w:asciiTheme="majorHAnsi" w:hAnsiTheme="majorHAnsi" w:cs="Times New Roman"/>
                <w:sz w:val="24"/>
                <w:szCs w:val="24"/>
              </w:rPr>
              <w:t>Write</w:t>
            </w:r>
            <w:r w:rsidR="005D4732" w:rsidRPr="00790961">
              <w:rPr>
                <w:rFonts w:asciiTheme="majorHAnsi" w:hAnsiTheme="majorHAnsi" w:cs="Times New Roman"/>
                <w:sz w:val="24"/>
                <w:szCs w:val="24"/>
              </w:rPr>
              <w:t xml:space="preserve"> different traffic maneuvers observed at an at-grade intersection.</w:t>
            </w:r>
          </w:p>
        </w:tc>
        <w:tc>
          <w:tcPr>
            <w:tcW w:w="1424" w:type="dxa"/>
          </w:tcPr>
          <w:p w14:paraId="44542CB5" w14:textId="52A37ECE" w:rsidR="005D4732" w:rsidRPr="00790961" w:rsidRDefault="005D4732" w:rsidP="005D4732">
            <w:pPr>
              <w:jc w:val="center"/>
              <w:rPr>
                <w:rFonts w:asciiTheme="majorHAnsi" w:hAnsiTheme="majorHAnsi"/>
                <w:sz w:val="24"/>
                <w:szCs w:val="24"/>
              </w:rPr>
            </w:pPr>
            <w:r w:rsidRPr="00790961">
              <w:rPr>
                <w:rFonts w:asciiTheme="majorHAnsi" w:hAnsiTheme="majorHAnsi"/>
                <w:sz w:val="24"/>
                <w:szCs w:val="24"/>
              </w:rPr>
              <w:t>Remember</w:t>
            </w:r>
          </w:p>
        </w:tc>
        <w:tc>
          <w:tcPr>
            <w:tcW w:w="801" w:type="dxa"/>
            <w:vAlign w:val="center"/>
          </w:tcPr>
          <w:p w14:paraId="6C43EA5A" w14:textId="03D92463" w:rsidR="005D4732" w:rsidRPr="00790961" w:rsidRDefault="005D4732" w:rsidP="005D4732">
            <w:pPr>
              <w:jc w:val="center"/>
              <w:rPr>
                <w:rFonts w:asciiTheme="majorHAnsi" w:hAnsiTheme="majorHAnsi" w:cs="Times New Roman"/>
                <w:sz w:val="24"/>
                <w:szCs w:val="24"/>
              </w:rPr>
            </w:pPr>
            <w:r w:rsidRPr="00790961">
              <w:rPr>
                <w:rFonts w:asciiTheme="majorHAnsi" w:hAnsiTheme="majorHAnsi" w:cs="Times New Roman"/>
                <w:sz w:val="24"/>
                <w:szCs w:val="24"/>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452" w:type="dxa"/>
        <w:tblInd w:w="250" w:type="dxa"/>
        <w:tblLook w:val="04A0" w:firstRow="1" w:lastRow="0" w:firstColumn="1" w:lastColumn="0" w:noHBand="0" w:noVBand="1"/>
      </w:tblPr>
      <w:tblGrid>
        <w:gridCol w:w="604"/>
        <w:gridCol w:w="13"/>
        <w:gridCol w:w="573"/>
        <w:gridCol w:w="14"/>
        <w:gridCol w:w="5949"/>
        <w:gridCol w:w="1424"/>
        <w:gridCol w:w="678"/>
        <w:gridCol w:w="1197"/>
      </w:tblGrid>
      <w:tr w:rsidR="001F2F46" w:rsidRPr="00762946" w14:paraId="185CF124" w14:textId="77777777" w:rsidTr="00762946">
        <w:trPr>
          <w:trHeight w:val="235"/>
        </w:trPr>
        <w:tc>
          <w:tcPr>
            <w:tcW w:w="663" w:type="dxa"/>
            <w:gridSpan w:val="2"/>
            <w:vAlign w:val="center"/>
          </w:tcPr>
          <w:p w14:paraId="461C86CC" w14:textId="77777777" w:rsidR="005A37BB" w:rsidRPr="00762946" w:rsidRDefault="005A37BB" w:rsidP="002C08F8">
            <w:pPr>
              <w:jc w:val="center"/>
              <w:rPr>
                <w:rFonts w:ascii="Cambria" w:hAnsi="Cambria" w:cs="Arial"/>
                <w:b/>
                <w:sz w:val="24"/>
                <w:szCs w:val="24"/>
              </w:rPr>
            </w:pPr>
            <w:r w:rsidRPr="00762946">
              <w:rPr>
                <w:rFonts w:ascii="Cambria" w:hAnsi="Cambria" w:cs="Arial"/>
                <w:b/>
                <w:sz w:val="24"/>
                <w:szCs w:val="24"/>
              </w:rPr>
              <w:t>No.</w:t>
            </w:r>
          </w:p>
        </w:tc>
        <w:tc>
          <w:tcPr>
            <w:tcW w:w="7304" w:type="dxa"/>
            <w:gridSpan w:val="3"/>
            <w:vAlign w:val="center"/>
          </w:tcPr>
          <w:p w14:paraId="4F6C275C" w14:textId="77777777" w:rsidR="005A37BB" w:rsidRPr="00762946" w:rsidRDefault="005A37BB" w:rsidP="002C08F8">
            <w:pPr>
              <w:rPr>
                <w:rFonts w:ascii="Cambria" w:hAnsi="Cambria" w:cs="Arial"/>
                <w:b/>
                <w:sz w:val="24"/>
                <w:szCs w:val="24"/>
              </w:rPr>
            </w:pPr>
            <w:r w:rsidRPr="00762946">
              <w:rPr>
                <w:rFonts w:ascii="Cambria" w:hAnsi="Cambria" w:cs="Arial"/>
                <w:b/>
                <w:sz w:val="24"/>
                <w:szCs w:val="24"/>
              </w:rPr>
              <w:t>Questions (</w:t>
            </w:r>
            <w:r w:rsidR="00C949C3" w:rsidRPr="00762946">
              <w:rPr>
                <w:rFonts w:ascii="Cambria" w:hAnsi="Cambria" w:cs="Arial"/>
                <w:b/>
                <w:sz w:val="24"/>
                <w:szCs w:val="24"/>
              </w:rPr>
              <w:t>2</w:t>
            </w:r>
            <w:r w:rsidRPr="00762946">
              <w:rPr>
                <w:rFonts w:ascii="Cambria" w:hAnsi="Cambria" w:cs="Arial"/>
                <w:b/>
                <w:sz w:val="24"/>
                <w:szCs w:val="24"/>
              </w:rPr>
              <w:t xml:space="preserve"> to </w:t>
            </w:r>
            <w:r w:rsidR="00C949C3" w:rsidRPr="00762946">
              <w:rPr>
                <w:rFonts w:ascii="Cambria" w:hAnsi="Cambria" w:cs="Arial"/>
                <w:b/>
                <w:sz w:val="24"/>
                <w:szCs w:val="24"/>
              </w:rPr>
              <w:t>9</w:t>
            </w:r>
            <w:r w:rsidRPr="00762946">
              <w:rPr>
                <w:rFonts w:ascii="Cambria" w:hAnsi="Cambria" w:cs="Arial"/>
                <w:b/>
                <w:sz w:val="24"/>
                <w:szCs w:val="24"/>
              </w:rPr>
              <w:t>)</w:t>
            </w:r>
          </w:p>
        </w:tc>
        <w:tc>
          <w:tcPr>
            <w:tcW w:w="256" w:type="dxa"/>
            <w:vAlign w:val="center"/>
          </w:tcPr>
          <w:p w14:paraId="032ED9CE" w14:textId="77777777" w:rsidR="005A37BB" w:rsidRPr="00762946" w:rsidRDefault="005A37BB" w:rsidP="002C08F8">
            <w:pPr>
              <w:jc w:val="center"/>
              <w:rPr>
                <w:rFonts w:ascii="Cambria" w:hAnsi="Cambria" w:cs="Arial"/>
                <w:b/>
                <w:sz w:val="24"/>
                <w:szCs w:val="24"/>
              </w:rPr>
            </w:pPr>
            <w:r w:rsidRPr="00762946">
              <w:rPr>
                <w:rFonts w:ascii="Cambria" w:hAnsi="Cambria" w:cs="Arial"/>
                <w:b/>
                <w:sz w:val="24"/>
                <w:szCs w:val="24"/>
              </w:rPr>
              <w:t>RBT Level</w:t>
            </w:r>
          </w:p>
        </w:tc>
        <w:tc>
          <w:tcPr>
            <w:tcW w:w="728" w:type="dxa"/>
            <w:vAlign w:val="center"/>
          </w:tcPr>
          <w:p w14:paraId="37665E19" w14:textId="77777777" w:rsidR="005A37BB" w:rsidRPr="00762946" w:rsidRDefault="005A37BB" w:rsidP="002C08F8">
            <w:pPr>
              <w:jc w:val="center"/>
              <w:rPr>
                <w:rFonts w:ascii="Cambria" w:hAnsi="Cambria" w:cs="Arial"/>
                <w:b/>
                <w:sz w:val="24"/>
                <w:szCs w:val="24"/>
              </w:rPr>
            </w:pPr>
            <w:r w:rsidRPr="00762946">
              <w:rPr>
                <w:rFonts w:ascii="Cambria" w:hAnsi="Cambria" w:cs="Arial"/>
                <w:b/>
                <w:sz w:val="24"/>
                <w:szCs w:val="24"/>
              </w:rPr>
              <w:t>COs</w:t>
            </w:r>
          </w:p>
        </w:tc>
        <w:tc>
          <w:tcPr>
            <w:tcW w:w="1501" w:type="dxa"/>
            <w:vAlign w:val="center"/>
          </w:tcPr>
          <w:p w14:paraId="6D34A9A4" w14:textId="77777777" w:rsidR="005A37BB" w:rsidRPr="00762946" w:rsidRDefault="005A37BB" w:rsidP="002C08F8">
            <w:pPr>
              <w:jc w:val="center"/>
              <w:rPr>
                <w:rFonts w:ascii="Cambria" w:hAnsi="Cambria" w:cs="Arial"/>
                <w:b/>
                <w:sz w:val="24"/>
                <w:szCs w:val="24"/>
              </w:rPr>
            </w:pPr>
            <w:r w:rsidRPr="00762946">
              <w:rPr>
                <w:rFonts w:ascii="Cambria" w:hAnsi="Cambria" w:cs="Arial"/>
                <w:b/>
                <w:sz w:val="24"/>
                <w:szCs w:val="24"/>
              </w:rPr>
              <w:t>Marks</w:t>
            </w:r>
          </w:p>
        </w:tc>
      </w:tr>
      <w:tr w:rsidR="00425A37" w:rsidRPr="00762946" w14:paraId="65B8FB97" w14:textId="77777777" w:rsidTr="00762946">
        <w:trPr>
          <w:trHeight w:val="109"/>
        </w:trPr>
        <w:tc>
          <w:tcPr>
            <w:tcW w:w="663" w:type="dxa"/>
            <w:gridSpan w:val="2"/>
            <w:vMerge w:val="restart"/>
            <w:vAlign w:val="center"/>
          </w:tcPr>
          <w:p w14:paraId="409BAF98" w14:textId="77777777" w:rsidR="00425A37" w:rsidRPr="00762946" w:rsidRDefault="00425A37" w:rsidP="00425A37">
            <w:pPr>
              <w:jc w:val="center"/>
              <w:rPr>
                <w:rFonts w:ascii="Cambria" w:hAnsi="Cambria" w:cs="Arial"/>
                <w:sz w:val="24"/>
                <w:szCs w:val="24"/>
              </w:rPr>
            </w:pPr>
            <w:r w:rsidRPr="00762946">
              <w:rPr>
                <w:rFonts w:ascii="Cambria" w:hAnsi="Cambria" w:cs="Arial"/>
                <w:sz w:val="24"/>
                <w:szCs w:val="24"/>
              </w:rPr>
              <w:t>2</w:t>
            </w:r>
          </w:p>
        </w:tc>
        <w:tc>
          <w:tcPr>
            <w:tcW w:w="632" w:type="dxa"/>
            <w:gridSpan w:val="2"/>
            <w:vAlign w:val="center"/>
          </w:tcPr>
          <w:p w14:paraId="2FAC38EE" w14:textId="77777777" w:rsidR="00425A37" w:rsidRPr="00762946" w:rsidRDefault="00425A37" w:rsidP="00425A37">
            <w:pPr>
              <w:jc w:val="center"/>
              <w:rPr>
                <w:rFonts w:ascii="Cambria" w:hAnsi="Cambria" w:cs="Arial"/>
                <w:sz w:val="24"/>
                <w:szCs w:val="24"/>
              </w:rPr>
            </w:pPr>
            <w:r w:rsidRPr="00762946">
              <w:rPr>
                <w:rFonts w:ascii="Cambria" w:hAnsi="Cambria" w:cs="Arial"/>
                <w:sz w:val="24"/>
                <w:szCs w:val="24"/>
              </w:rPr>
              <w:t>(a)</w:t>
            </w:r>
          </w:p>
        </w:tc>
        <w:tc>
          <w:tcPr>
            <w:tcW w:w="6672" w:type="dxa"/>
            <w:tcBorders>
              <w:bottom w:val="single" w:sz="2" w:space="0" w:color="000000" w:themeColor="text1"/>
            </w:tcBorders>
          </w:tcPr>
          <w:p w14:paraId="7D10CCB6" w14:textId="772D22D3" w:rsidR="00425A37" w:rsidRPr="00762946" w:rsidRDefault="000E656E" w:rsidP="00163F09">
            <w:pPr>
              <w:rPr>
                <w:rFonts w:ascii="Cambria" w:hAnsi="Cambria" w:cs="Times New Roman"/>
                <w:sz w:val="24"/>
                <w:szCs w:val="24"/>
              </w:rPr>
            </w:pPr>
            <w:r w:rsidRPr="00762946">
              <w:rPr>
                <w:rFonts w:ascii="Cambria" w:hAnsi="Cambria" w:cs="Arial"/>
                <w:sz w:val="24"/>
                <w:szCs w:val="24"/>
              </w:rPr>
              <w:t>Explain the factors controlling in fixing the highway alignment.</w:t>
            </w:r>
          </w:p>
        </w:tc>
        <w:tc>
          <w:tcPr>
            <w:tcW w:w="256" w:type="dxa"/>
            <w:tcBorders>
              <w:bottom w:val="single" w:sz="2" w:space="0" w:color="000000" w:themeColor="text1"/>
            </w:tcBorders>
          </w:tcPr>
          <w:p w14:paraId="088A628C" w14:textId="2840D93A" w:rsidR="00425A37" w:rsidRPr="00762946" w:rsidRDefault="00762946" w:rsidP="00425A37">
            <w:pPr>
              <w:jc w:val="center"/>
              <w:rPr>
                <w:rFonts w:ascii="Cambria" w:hAnsi="Cambria"/>
                <w:sz w:val="24"/>
                <w:szCs w:val="24"/>
              </w:rPr>
            </w:pPr>
            <w:r w:rsidRPr="00762946">
              <w:rPr>
                <w:rFonts w:ascii="Cambria" w:hAnsi="Cambria"/>
                <w:sz w:val="24"/>
                <w:szCs w:val="24"/>
              </w:rPr>
              <w:t>Understand</w:t>
            </w:r>
          </w:p>
        </w:tc>
        <w:tc>
          <w:tcPr>
            <w:tcW w:w="728" w:type="dxa"/>
            <w:tcBorders>
              <w:bottom w:val="single" w:sz="2" w:space="0" w:color="000000" w:themeColor="text1"/>
            </w:tcBorders>
          </w:tcPr>
          <w:p w14:paraId="3FF35539" w14:textId="6CBF8D9A" w:rsidR="00425A37" w:rsidRPr="00762946" w:rsidRDefault="00425A37" w:rsidP="00425A37">
            <w:pPr>
              <w:jc w:val="center"/>
              <w:rPr>
                <w:rFonts w:ascii="Cambria" w:hAnsi="Cambria" w:cs="Times New Roman"/>
                <w:sz w:val="24"/>
                <w:szCs w:val="24"/>
              </w:rPr>
            </w:pPr>
            <w:r w:rsidRPr="00762946">
              <w:rPr>
                <w:rFonts w:ascii="Cambria" w:eastAsia="Cambria" w:hAnsi="Cambria" w:cs="Cambria"/>
                <w:sz w:val="24"/>
                <w:szCs w:val="24"/>
              </w:rPr>
              <w:t>1</w:t>
            </w:r>
          </w:p>
        </w:tc>
        <w:tc>
          <w:tcPr>
            <w:tcW w:w="1501" w:type="dxa"/>
            <w:tcBorders>
              <w:bottom w:val="single" w:sz="2" w:space="0" w:color="000000" w:themeColor="text1"/>
            </w:tcBorders>
            <w:vAlign w:val="center"/>
          </w:tcPr>
          <w:p w14:paraId="751946AB" w14:textId="59E9C384" w:rsidR="00425A37" w:rsidRPr="00762946" w:rsidRDefault="00CC3F5E" w:rsidP="00425A37">
            <w:pPr>
              <w:jc w:val="center"/>
              <w:rPr>
                <w:rFonts w:ascii="Cambria" w:hAnsi="Cambria" w:cs="Times New Roman"/>
                <w:sz w:val="24"/>
                <w:szCs w:val="24"/>
              </w:rPr>
            </w:pPr>
            <w:r w:rsidRPr="00762946">
              <w:rPr>
                <w:rFonts w:ascii="Cambria" w:eastAsia="Cambria" w:hAnsi="Cambria" w:cs="Cambria"/>
                <w:sz w:val="24"/>
                <w:szCs w:val="24"/>
              </w:rPr>
              <w:t>8</w:t>
            </w:r>
            <w:r w:rsidR="00425A37" w:rsidRPr="00762946">
              <w:rPr>
                <w:rFonts w:ascii="Cambria" w:eastAsia="Cambria" w:hAnsi="Cambria" w:cs="Cambria"/>
                <w:sz w:val="24"/>
                <w:szCs w:val="24"/>
              </w:rPr>
              <w:t>M</w:t>
            </w:r>
          </w:p>
        </w:tc>
      </w:tr>
      <w:tr w:rsidR="00425A37" w:rsidRPr="00762946" w14:paraId="731C28CB" w14:textId="77777777" w:rsidTr="00762946">
        <w:trPr>
          <w:trHeight w:val="109"/>
        </w:trPr>
        <w:tc>
          <w:tcPr>
            <w:tcW w:w="663" w:type="dxa"/>
            <w:gridSpan w:val="2"/>
            <w:vMerge/>
            <w:vAlign w:val="center"/>
          </w:tcPr>
          <w:p w14:paraId="0498B83C" w14:textId="77777777" w:rsidR="00425A37" w:rsidRPr="00762946" w:rsidRDefault="00425A37" w:rsidP="00425A37">
            <w:pPr>
              <w:jc w:val="center"/>
              <w:rPr>
                <w:rFonts w:ascii="Cambria" w:hAnsi="Cambria" w:cs="Arial"/>
                <w:sz w:val="24"/>
                <w:szCs w:val="24"/>
              </w:rPr>
            </w:pPr>
          </w:p>
        </w:tc>
        <w:tc>
          <w:tcPr>
            <w:tcW w:w="632" w:type="dxa"/>
            <w:gridSpan w:val="2"/>
            <w:tcBorders>
              <w:right w:val="single" w:sz="2" w:space="0" w:color="000000" w:themeColor="text1"/>
            </w:tcBorders>
            <w:vAlign w:val="center"/>
          </w:tcPr>
          <w:p w14:paraId="71E08A3E" w14:textId="77777777" w:rsidR="00425A37" w:rsidRPr="00762946" w:rsidRDefault="00425A37" w:rsidP="00425A37">
            <w:pPr>
              <w:jc w:val="center"/>
              <w:rPr>
                <w:rFonts w:ascii="Cambria" w:hAnsi="Cambria" w:cs="Arial"/>
                <w:sz w:val="24"/>
                <w:szCs w:val="24"/>
              </w:rPr>
            </w:pPr>
            <w:r w:rsidRPr="00762946">
              <w:rPr>
                <w:rFonts w:ascii="Cambria" w:hAnsi="Cambria" w:cs="Arial"/>
                <w:sz w:val="24"/>
                <w:szCs w:val="24"/>
              </w:rPr>
              <w:t>(b)</w:t>
            </w:r>
          </w:p>
        </w:tc>
        <w:tc>
          <w:tcPr>
            <w:tcW w:w="66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0C6463FC" w:rsidR="00425A37" w:rsidRPr="00762946" w:rsidRDefault="001E294D" w:rsidP="001E294D">
            <w:pPr>
              <w:rPr>
                <w:rFonts w:ascii="Cambria" w:hAnsi="Cambria" w:cs="Times New Roman"/>
                <w:sz w:val="24"/>
                <w:szCs w:val="24"/>
              </w:rPr>
            </w:pPr>
            <w:r w:rsidRPr="00762946">
              <w:rPr>
                <w:rFonts w:ascii="Cambria" w:hAnsi="Cambria" w:cs="Arial"/>
                <w:sz w:val="24"/>
                <w:szCs w:val="24"/>
              </w:rPr>
              <w:t>Explain various surveys to carried out before planning a highway for a given area.</w:t>
            </w:r>
          </w:p>
        </w:tc>
        <w:tc>
          <w:tcPr>
            <w:tcW w:w="25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78F9079C" w:rsidR="00425A37" w:rsidRPr="00762946" w:rsidRDefault="00762946" w:rsidP="00425A37">
            <w:pPr>
              <w:jc w:val="center"/>
              <w:rPr>
                <w:rFonts w:ascii="Cambria" w:hAnsi="Cambria"/>
                <w:sz w:val="24"/>
                <w:szCs w:val="24"/>
              </w:rPr>
            </w:pPr>
            <w:r w:rsidRPr="00762946">
              <w:rPr>
                <w:rFonts w:ascii="Cambria" w:hAnsi="Cambria"/>
                <w:sz w:val="24"/>
                <w:szCs w:val="24"/>
              </w:rPr>
              <w:t>Understand</w:t>
            </w:r>
          </w:p>
        </w:tc>
        <w:tc>
          <w:tcPr>
            <w:tcW w:w="72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762946" w:rsidRDefault="00425A37" w:rsidP="00425A37">
            <w:pPr>
              <w:jc w:val="center"/>
              <w:rPr>
                <w:rFonts w:ascii="Cambria" w:hAnsi="Cambria" w:cs="Times New Roman"/>
                <w:sz w:val="24"/>
                <w:szCs w:val="24"/>
              </w:rPr>
            </w:pPr>
            <w:r w:rsidRPr="00762946">
              <w:rPr>
                <w:rFonts w:ascii="Cambria" w:eastAsia="Cambria" w:hAnsi="Cambria" w:cs="Cambria"/>
                <w:sz w:val="24"/>
                <w:szCs w:val="24"/>
              </w:rPr>
              <w:t>2</w:t>
            </w:r>
          </w:p>
        </w:tc>
        <w:tc>
          <w:tcPr>
            <w:tcW w:w="150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762946" w:rsidRDefault="00CC3F5E" w:rsidP="00425A37">
            <w:pPr>
              <w:jc w:val="center"/>
              <w:rPr>
                <w:rFonts w:ascii="Cambria" w:hAnsi="Cambria" w:cs="Times New Roman"/>
                <w:sz w:val="24"/>
                <w:szCs w:val="24"/>
              </w:rPr>
            </w:pPr>
            <w:r w:rsidRPr="00762946">
              <w:rPr>
                <w:rFonts w:ascii="Cambria" w:eastAsia="Cambria" w:hAnsi="Cambria" w:cs="Cambria"/>
                <w:sz w:val="24"/>
                <w:szCs w:val="24"/>
              </w:rPr>
              <w:t>6</w:t>
            </w:r>
            <w:r w:rsidR="00425A37" w:rsidRPr="00762946">
              <w:rPr>
                <w:rFonts w:ascii="Cambria" w:eastAsia="Cambria" w:hAnsi="Cambria" w:cs="Cambria"/>
                <w:sz w:val="24"/>
                <w:szCs w:val="24"/>
              </w:rPr>
              <w:t>M</w:t>
            </w:r>
          </w:p>
        </w:tc>
      </w:tr>
      <w:tr w:rsidR="008A50FE" w:rsidRPr="00762946" w14:paraId="6CEA1521" w14:textId="77777777" w:rsidTr="00762946">
        <w:trPr>
          <w:trHeight w:val="109"/>
        </w:trPr>
        <w:tc>
          <w:tcPr>
            <w:tcW w:w="10452"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762946" w:rsidRDefault="008A50FE" w:rsidP="009760D1">
            <w:pPr>
              <w:jc w:val="center"/>
              <w:rPr>
                <w:rFonts w:ascii="Cambria" w:hAnsi="Cambria" w:cs="Arial"/>
                <w:b/>
                <w:sz w:val="24"/>
                <w:szCs w:val="24"/>
              </w:rPr>
            </w:pPr>
            <w:r w:rsidRPr="00762946">
              <w:rPr>
                <w:rFonts w:ascii="Cambria" w:hAnsi="Cambria" w:cs="Arial"/>
                <w:b/>
                <w:sz w:val="24"/>
                <w:szCs w:val="24"/>
              </w:rPr>
              <w:t>OR</w:t>
            </w:r>
          </w:p>
        </w:tc>
      </w:tr>
      <w:tr w:rsidR="00762946" w:rsidRPr="00762946" w14:paraId="501896A8" w14:textId="77777777" w:rsidTr="00762946">
        <w:trPr>
          <w:trHeight w:val="109"/>
        </w:trPr>
        <w:tc>
          <w:tcPr>
            <w:tcW w:w="663" w:type="dxa"/>
            <w:gridSpan w:val="2"/>
            <w:vMerge w:val="restart"/>
            <w:vAlign w:val="center"/>
          </w:tcPr>
          <w:p w14:paraId="6B3974D8" w14:textId="77777777" w:rsidR="00762946" w:rsidRPr="00762946" w:rsidRDefault="00762946" w:rsidP="00762946">
            <w:pPr>
              <w:jc w:val="center"/>
              <w:rPr>
                <w:rFonts w:ascii="Cambria" w:hAnsi="Cambria" w:cs="Arial"/>
                <w:sz w:val="24"/>
                <w:szCs w:val="24"/>
              </w:rPr>
            </w:pPr>
            <w:r w:rsidRPr="00762946">
              <w:rPr>
                <w:rFonts w:ascii="Cambria" w:hAnsi="Cambria" w:cs="Arial"/>
                <w:sz w:val="24"/>
                <w:szCs w:val="24"/>
              </w:rPr>
              <w:t>3</w:t>
            </w:r>
          </w:p>
        </w:tc>
        <w:tc>
          <w:tcPr>
            <w:tcW w:w="632" w:type="dxa"/>
            <w:gridSpan w:val="2"/>
            <w:tcBorders>
              <w:right w:val="single" w:sz="2" w:space="0" w:color="000000" w:themeColor="text1"/>
            </w:tcBorders>
            <w:vAlign w:val="center"/>
          </w:tcPr>
          <w:p w14:paraId="16446501" w14:textId="77777777" w:rsidR="00762946" w:rsidRPr="00762946" w:rsidRDefault="00762946" w:rsidP="00762946">
            <w:pPr>
              <w:jc w:val="center"/>
              <w:rPr>
                <w:rFonts w:ascii="Cambria" w:hAnsi="Cambria" w:cs="Arial"/>
                <w:sz w:val="24"/>
                <w:szCs w:val="24"/>
              </w:rPr>
            </w:pPr>
            <w:r w:rsidRPr="00762946">
              <w:rPr>
                <w:rFonts w:ascii="Cambria" w:hAnsi="Cambria" w:cs="Arial"/>
                <w:sz w:val="24"/>
                <w:szCs w:val="24"/>
              </w:rPr>
              <w:t>(a)</w:t>
            </w:r>
          </w:p>
        </w:tc>
        <w:tc>
          <w:tcPr>
            <w:tcW w:w="66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16F2DBEF" w:rsidR="00762946" w:rsidRPr="00762946" w:rsidRDefault="00762946" w:rsidP="00762946">
            <w:pPr>
              <w:rPr>
                <w:rFonts w:ascii="Cambria" w:hAnsi="Cambria" w:cs="Arial"/>
                <w:sz w:val="24"/>
                <w:szCs w:val="24"/>
              </w:rPr>
            </w:pPr>
            <w:r w:rsidRPr="00762946">
              <w:rPr>
                <w:rFonts w:ascii="Cambria" w:hAnsi="Cambria" w:cs="Arial"/>
                <w:sz w:val="24"/>
                <w:szCs w:val="24"/>
              </w:rPr>
              <w:t>Discuss design procedure of super elevation as per IRC guidelines.</w:t>
            </w:r>
          </w:p>
        </w:tc>
        <w:tc>
          <w:tcPr>
            <w:tcW w:w="25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79B04E95" w:rsidR="00762946" w:rsidRPr="00762946" w:rsidRDefault="00762946" w:rsidP="00762946">
            <w:pPr>
              <w:jc w:val="center"/>
              <w:rPr>
                <w:rFonts w:ascii="Cambria" w:hAnsi="Cambria"/>
                <w:sz w:val="24"/>
                <w:szCs w:val="24"/>
              </w:rPr>
            </w:pPr>
            <w:r w:rsidRPr="00762946">
              <w:rPr>
                <w:rFonts w:ascii="Cambria" w:hAnsi="Cambria"/>
                <w:sz w:val="24"/>
                <w:szCs w:val="24"/>
              </w:rPr>
              <w:t>Understand</w:t>
            </w:r>
          </w:p>
        </w:tc>
        <w:tc>
          <w:tcPr>
            <w:tcW w:w="72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762946" w:rsidRPr="00762946" w:rsidRDefault="00762946" w:rsidP="00762946">
            <w:pPr>
              <w:jc w:val="center"/>
              <w:rPr>
                <w:rFonts w:ascii="Cambria" w:hAnsi="Cambria" w:cs="Arial"/>
                <w:sz w:val="24"/>
                <w:szCs w:val="24"/>
              </w:rPr>
            </w:pPr>
            <w:r w:rsidRPr="00762946">
              <w:rPr>
                <w:rFonts w:ascii="Cambria" w:eastAsia="Cambria" w:hAnsi="Cambria" w:cs="Cambria"/>
                <w:sz w:val="24"/>
                <w:szCs w:val="24"/>
              </w:rPr>
              <w:t>1</w:t>
            </w:r>
          </w:p>
        </w:tc>
        <w:tc>
          <w:tcPr>
            <w:tcW w:w="150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762946" w:rsidRPr="00762946" w:rsidRDefault="00762946" w:rsidP="00762946">
            <w:pPr>
              <w:jc w:val="center"/>
              <w:rPr>
                <w:rFonts w:ascii="Cambria" w:hAnsi="Cambria" w:cs="Arial"/>
                <w:sz w:val="24"/>
                <w:szCs w:val="24"/>
              </w:rPr>
            </w:pPr>
            <w:r w:rsidRPr="00762946">
              <w:rPr>
                <w:rFonts w:ascii="Cambria" w:eastAsia="Cambria" w:hAnsi="Cambria" w:cs="Cambria"/>
                <w:sz w:val="24"/>
                <w:szCs w:val="24"/>
              </w:rPr>
              <w:t>8M</w:t>
            </w:r>
          </w:p>
        </w:tc>
      </w:tr>
      <w:tr w:rsidR="00762946" w:rsidRPr="00762946" w14:paraId="13404ABD" w14:textId="77777777" w:rsidTr="00762946">
        <w:trPr>
          <w:trHeight w:val="109"/>
        </w:trPr>
        <w:tc>
          <w:tcPr>
            <w:tcW w:w="663" w:type="dxa"/>
            <w:gridSpan w:val="2"/>
            <w:vMerge/>
            <w:tcBorders>
              <w:bottom w:val="single" w:sz="18" w:space="0" w:color="000000" w:themeColor="text1"/>
            </w:tcBorders>
            <w:vAlign w:val="center"/>
          </w:tcPr>
          <w:p w14:paraId="5A5890DC" w14:textId="77777777" w:rsidR="00762946" w:rsidRPr="00762946" w:rsidRDefault="00762946" w:rsidP="00762946">
            <w:pPr>
              <w:jc w:val="center"/>
              <w:rPr>
                <w:rFonts w:ascii="Cambria" w:hAnsi="Cambria" w:cs="Arial"/>
                <w:sz w:val="24"/>
                <w:szCs w:val="24"/>
              </w:rPr>
            </w:pPr>
          </w:p>
        </w:tc>
        <w:tc>
          <w:tcPr>
            <w:tcW w:w="632" w:type="dxa"/>
            <w:gridSpan w:val="2"/>
            <w:tcBorders>
              <w:bottom w:val="single" w:sz="18" w:space="0" w:color="000000" w:themeColor="text1"/>
              <w:right w:val="single" w:sz="2" w:space="0" w:color="000000" w:themeColor="text1"/>
            </w:tcBorders>
            <w:vAlign w:val="center"/>
          </w:tcPr>
          <w:p w14:paraId="12BA1BFF" w14:textId="77777777" w:rsidR="00762946" w:rsidRPr="00762946" w:rsidRDefault="00762946" w:rsidP="00762946">
            <w:pPr>
              <w:jc w:val="center"/>
              <w:rPr>
                <w:rFonts w:ascii="Cambria" w:hAnsi="Cambria" w:cs="Arial"/>
                <w:sz w:val="24"/>
                <w:szCs w:val="24"/>
              </w:rPr>
            </w:pPr>
            <w:r w:rsidRPr="00762946">
              <w:rPr>
                <w:rFonts w:ascii="Cambria" w:hAnsi="Cambria" w:cs="Arial"/>
                <w:sz w:val="24"/>
                <w:szCs w:val="24"/>
              </w:rPr>
              <w:t>(b)</w:t>
            </w:r>
          </w:p>
        </w:tc>
        <w:tc>
          <w:tcPr>
            <w:tcW w:w="6672"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26E5688B" w:rsidR="00762946" w:rsidRPr="00762946" w:rsidRDefault="00762946" w:rsidP="00762946">
            <w:pPr>
              <w:jc w:val="both"/>
              <w:rPr>
                <w:rFonts w:ascii="Cambria" w:hAnsi="Cambria" w:cs="Times New Roman"/>
                <w:sz w:val="24"/>
                <w:szCs w:val="24"/>
              </w:rPr>
            </w:pPr>
            <w:r w:rsidRPr="00762946">
              <w:rPr>
                <w:rFonts w:ascii="Cambria" w:hAnsi="Cambria"/>
                <w:sz w:val="24"/>
                <w:szCs w:val="24"/>
              </w:rPr>
              <w:t>E</w:t>
            </w:r>
            <w:r w:rsidRPr="00762946">
              <w:rPr>
                <w:rFonts w:ascii="Cambria" w:hAnsi="Cambria" w:cs="Arial"/>
                <w:sz w:val="24"/>
                <w:szCs w:val="24"/>
              </w:rPr>
              <w:t>xplain the features of various road patterns and provide neat sketches where required.</w:t>
            </w:r>
          </w:p>
        </w:tc>
        <w:tc>
          <w:tcPr>
            <w:tcW w:w="25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1B679C44" w:rsidR="00762946" w:rsidRPr="00762946" w:rsidRDefault="00762946" w:rsidP="00762946">
            <w:pPr>
              <w:jc w:val="center"/>
              <w:rPr>
                <w:rFonts w:ascii="Cambria" w:hAnsi="Cambria"/>
                <w:sz w:val="24"/>
                <w:szCs w:val="24"/>
              </w:rPr>
            </w:pPr>
            <w:r w:rsidRPr="00762946">
              <w:rPr>
                <w:rFonts w:ascii="Cambria" w:hAnsi="Cambria"/>
                <w:sz w:val="24"/>
                <w:szCs w:val="24"/>
              </w:rPr>
              <w:t>Understand</w:t>
            </w:r>
          </w:p>
        </w:tc>
        <w:tc>
          <w:tcPr>
            <w:tcW w:w="728"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762946" w:rsidRPr="00762946" w:rsidRDefault="00762946" w:rsidP="00762946">
            <w:pPr>
              <w:jc w:val="center"/>
              <w:rPr>
                <w:rFonts w:ascii="Cambria" w:hAnsi="Cambria" w:cs="Arial"/>
                <w:sz w:val="24"/>
                <w:szCs w:val="24"/>
              </w:rPr>
            </w:pPr>
            <w:r w:rsidRPr="00762946">
              <w:rPr>
                <w:rFonts w:ascii="Cambria" w:eastAsia="Cambria" w:hAnsi="Cambria" w:cs="Cambria"/>
                <w:sz w:val="24"/>
                <w:szCs w:val="24"/>
              </w:rPr>
              <w:t>2</w:t>
            </w:r>
          </w:p>
        </w:tc>
        <w:tc>
          <w:tcPr>
            <w:tcW w:w="150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762946" w:rsidRPr="00762946" w:rsidRDefault="00762946" w:rsidP="00762946">
            <w:pPr>
              <w:jc w:val="center"/>
              <w:rPr>
                <w:rFonts w:ascii="Cambria" w:hAnsi="Cambria" w:cs="Arial"/>
                <w:sz w:val="24"/>
                <w:szCs w:val="24"/>
              </w:rPr>
            </w:pPr>
            <w:r w:rsidRPr="00762946">
              <w:rPr>
                <w:rFonts w:ascii="Cambria" w:eastAsia="Cambria" w:hAnsi="Cambria" w:cs="Cambria"/>
                <w:sz w:val="24"/>
                <w:szCs w:val="24"/>
              </w:rPr>
              <w:t>6M</w:t>
            </w:r>
          </w:p>
        </w:tc>
      </w:tr>
      <w:tr w:rsidR="00762946" w:rsidRPr="00762946" w14:paraId="7BB3052D" w14:textId="77777777" w:rsidTr="00762946">
        <w:trPr>
          <w:trHeight w:val="109"/>
        </w:trPr>
        <w:tc>
          <w:tcPr>
            <w:tcW w:w="663" w:type="dxa"/>
            <w:gridSpan w:val="2"/>
            <w:vMerge w:val="restart"/>
            <w:vAlign w:val="center"/>
          </w:tcPr>
          <w:p w14:paraId="247FF866" w14:textId="5851E986" w:rsidR="00762946" w:rsidRPr="00762946" w:rsidRDefault="00762946" w:rsidP="00762946">
            <w:pPr>
              <w:jc w:val="center"/>
              <w:rPr>
                <w:rFonts w:ascii="Cambria" w:hAnsi="Cambria" w:cs="Arial"/>
                <w:sz w:val="24"/>
                <w:szCs w:val="24"/>
              </w:rPr>
            </w:pPr>
            <w:r w:rsidRPr="00762946">
              <w:rPr>
                <w:rFonts w:ascii="Cambria" w:hAnsi="Cambria"/>
                <w:sz w:val="24"/>
                <w:szCs w:val="24"/>
              </w:rPr>
              <w:br w:type="page"/>
            </w:r>
            <w:r w:rsidRPr="00762946">
              <w:rPr>
                <w:rFonts w:ascii="Cambria" w:hAnsi="Cambria" w:cs="Arial"/>
                <w:sz w:val="24"/>
                <w:szCs w:val="24"/>
              </w:rPr>
              <w:t>4</w:t>
            </w:r>
          </w:p>
        </w:tc>
        <w:tc>
          <w:tcPr>
            <w:tcW w:w="632" w:type="dxa"/>
            <w:gridSpan w:val="2"/>
            <w:vAlign w:val="center"/>
          </w:tcPr>
          <w:p w14:paraId="5C691C52" w14:textId="77777777" w:rsidR="00762946" w:rsidRPr="00762946" w:rsidRDefault="00762946" w:rsidP="00762946">
            <w:pPr>
              <w:jc w:val="center"/>
              <w:rPr>
                <w:rFonts w:ascii="Cambria" w:hAnsi="Cambria" w:cs="Arial"/>
                <w:sz w:val="24"/>
                <w:szCs w:val="24"/>
              </w:rPr>
            </w:pPr>
            <w:r w:rsidRPr="00762946">
              <w:rPr>
                <w:rFonts w:ascii="Cambria" w:hAnsi="Cambria" w:cs="Arial"/>
                <w:sz w:val="24"/>
                <w:szCs w:val="24"/>
              </w:rPr>
              <w:t>(a)</w:t>
            </w:r>
          </w:p>
        </w:tc>
        <w:tc>
          <w:tcPr>
            <w:tcW w:w="6672" w:type="dxa"/>
          </w:tcPr>
          <w:p w14:paraId="477069A1" w14:textId="06322070" w:rsidR="00762946" w:rsidRPr="00762946" w:rsidRDefault="00762946" w:rsidP="00762946">
            <w:pPr>
              <w:jc w:val="both"/>
              <w:rPr>
                <w:rFonts w:ascii="Cambria" w:hAnsi="Cambria" w:cs="Times New Roman"/>
                <w:sz w:val="24"/>
                <w:szCs w:val="24"/>
              </w:rPr>
            </w:pPr>
            <w:r w:rsidRPr="00762946">
              <w:rPr>
                <w:rFonts w:ascii="Cambria" w:hAnsi="Cambria" w:cs="Arial"/>
                <w:sz w:val="24"/>
                <w:szCs w:val="24"/>
              </w:rPr>
              <w:t xml:space="preserve">The speed of overtaking and overtaken vehicles are 80 and 60 </w:t>
            </w:r>
            <w:proofErr w:type="spellStart"/>
            <w:r w:rsidRPr="00762946">
              <w:rPr>
                <w:rFonts w:ascii="Cambria" w:hAnsi="Cambria" w:cs="Arial"/>
                <w:sz w:val="24"/>
                <w:szCs w:val="24"/>
              </w:rPr>
              <w:t>kmph</w:t>
            </w:r>
            <w:proofErr w:type="spellEnd"/>
            <w:r w:rsidRPr="00762946">
              <w:rPr>
                <w:rFonts w:ascii="Cambria" w:hAnsi="Cambria" w:cs="Arial"/>
                <w:sz w:val="24"/>
                <w:szCs w:val="24"/>
              </w:rPr>
              <w:t xml:space="preserve"> respectively. If the acceleration of overtaking vehicle is 0.99 m/sec2, calculate the safe passing sight distance for a two-way traffic. Assume suitable data.</w:t>
            </w:r>
          </w:p>
        </w:tc>
        <w:tc>
          <w:tcPr>
            <w:tcW w:w="256" w:type="dxa"/>
          </w:tcPr>
          <w:p w14:paraId="3E911849" w14:textId="4A148BE1" w:rsidR="00762946" w:rsidRPr="00762946" w:rsidRDefault="00762946" w:rsidP="00762946">
            <w:pPr>
              <w:jc w:val="center"/>
              <w:rPr>
                <w:rFonts w:ascii="Cambria" w:hAnsi="Cambria"/>
                <w:sz w:val="24"/>
                <w:szCs w:val="24"/>
              </w:rPr>
            </w:pPr>
            <w:r w:rsidRPr="00762946">
              <w:rPr>
                <w:rFonts w:ascii="Cambria" w:hAnsi="Cambria"/>
                <w:sz w:val="24"/>
                <w:szCs w:val="24"/>
              </w:rPr>
              <w:t>Apply</w:t>
            </w:r>
          </w:p>
        </w:tc>
        <w:tc>
          <w:tcPr>
            <w:tcW w:w="728" w:type="dxa"/>
          </w:tcPr>
          <w:p w14:paraId="5F5D7758" w14:textId="4FBE1CCA" w:rsidR="00762946" w:rsidRPr="00762946" w:rsidRDefault="00762946" w:rsidP="00762946">
            <w:pPr>
              <w:jc w:val="center"/>
              <w:rPr>
                <w:rFonts w:ascii="Cambria" w:hAnsi="Cambria" w:cs="Arial"/>
                <w:sz w:val="24"/>
                <w:szCs w:val="24"/>
              </w:rPr>
            </w:pPr>
            <w:r w:rsidRPr="00762946">
              <w:rPr>
                <w:rFonts w:ascii="Cambria" w:eastAsia="Cambria" w:hAnsi="Cambria" w:cs="Cambria"/>
                <w:sz w:val="24"/>
                <w:szCs w:val="24"/>
              </w:rPr>
              <w:t>3</w:t>
            </w:r>
          </w:p>
        </w:tc>
        <w:tc>
          <w:tcPr>
            <w:tcW w:w="1501" w:type="dxa"/>
            <w:vAlign w:val="center"/>
          </w:tcPr>
          <w:p w14:paraId="1FB8481B" w14:textId="098369D9" w:rsidR="00762946" w:rsidRPr="00762946" w:rsidRDefault="00762946" w:rsidP="00762946">
            <w:pPr>
              <w:jc w:val="center"/>
              <w:rPr>
                <w:rFonts w:ascii="Cambria" w:hAnsi="Cambria" w:cs="Arial"/>
                <w:sz w:val="24"/>
                <w:szCs w:val="24"/>
              </w:rPr>
            </w:pPr>
            <w:r w:rsidRPr="00762946">
              <w:rPr>
                <w:rFonts w:ascii="Cambria" w:eastAsia="Cambria" w:hAnsi="Cambria" w:cs="Cambria"/>
                <w:sz w:val="24"/>
                <w:szCs w:val="24"/>
              </w:rPr>
              <w:t>8M</w:t>
            </w:r>
          </w:p>
        </w:tc>
      </w:tr>
      <w:tr w:rsidR="00762946" w:rsidRPr="00762946" w14:paraId="5051749E" w14:textId="77777777" w:rsidTr="00762946">
        <w:trPr>
          <w:trHeight w:val="109"/>
        </w:trPr>
        <w:tc>
          <w:tcPr>
            <w:tcW w:w="663" w:type="dxa"/>
            <w:gridSpan w:val="2"/>
            <w:vMerge/>
            <w:vAlign w:val="center"/>
          </w:tcPr>
          <w:p w14:paraId="1DDA9998" w14:textId="45289B2C" w:rsidR="00762946" w:rsidRPr="00762946" w:rsidRDefault="00762946" w:rsidP="00762946">
            <w:pPr>
              <w:jc w:val="center"/>
              <w:rPr>
                <w:rFonts w:ascii="Cambria" w:hAnsi="Cambria" w:cs="Arial"/>
                <w:sz w:val="24"/>
                <w:szCs w:val="24"/>
              </w:rPr>
            </w:pPr>
          </w:p>
        </w:tc>
        <w:tc>
          <w:tcPr>
            <w:tcW w:w="632" w:type="dxa"/>
            <w:gridSpan w:val="2"/>
            <w:vAlign w:val="center"/>
          </w:tcPr>
          <w:p w14:paraId="664314A3" w14:textId="77777777" w:rsidR="00762946" w:rsidRPr="00762946" w:rsidRDefault="00762946" w:rsidP="00762946">
            <w:pPr>
              <w:jc w:val="center"/>
              <w:rPr>
                <w:rFonts w:ascii="Cambria" w:hAnsi="Cambria" w:cs="Arial"/>
                <w:sz w:val="24"/>
                <w:szCs w:val="24"/>
              </w:rPr>
            </w:pPr>
            <w:r w:rsidRPr="00762946">
              <w:rPr>
                <w:rFonts w:ascii="Cambria" w:hAnsi="Cambria" w:cs="Arial"/>
                <w:sz w:val="24"/>
                <w:szCs w:val="24"/>
              </w:rPr>
              <w:t>(b)</w:t>
            </w:r>
          </w:p>
        </w:tc>
        <w:tc>
          <w:tcPr>
            <w:tcW w:w="6672" w:type="dxa"/>
          </w:tcPr>
          <w:p w14:paraId="367BA8CD" w14:textId="59680235" w:rsidR="00762946" w:rsidRPr="00762946" w:rsidRDefault="00762946" w:rsidP="00762946">
            <w:pPr>
              <w:jc w:val="both"/>
              <w:rPr>
                <w:rFonts w:ascii="Cambria" w:hAnsi="Cambria" w:cs="Times New Roman"/>
                <w:sz w:val="24"/>
                <w:szCs w:val="24"/>
              </w:rPr>
            </w:pPr>
            <w:r w:rsidRPr="00762946">
              <w:rPr>
                <w:rFonts w:ascii="Cambria" w:hAnsi="Cambria" w:cs="Arial"/>
                <w:sz w:val="24"/>
                <w:szCs w:val="24"/>
              </w:rPr>
              <w:t>Discuss the classification of highways as per the Indian Roads Congress (IRC).</w:t>
            </w:r>
          </w:p>
        </w:tc>
        <w:tc>
          <w:tcPr>
            <w:tcW w:w="256" w:type="dxa"/>
          </w:tcPr>
          <w:p w14:paraId="4107966A" w14:textId="66FFD8A6" w:rsidR="00762946" w:rsidRPr="00762946" w:rsidRDefault="00762946" w:rsidP="00762946">
            <w:pPr>
              <w:jc w:val="center"/>
              <w:rPr>
                <w:rFonts w:ascii="Cambria" w:hAnsi="Cambria"/>
                <w:sz w:val="24"/>
                <w:szCs w:val="24"/>
              </w:rPr>
            </w:pPr>
            <w:r w:rsidRPr="00762946">
              <w:rPr>
                <w:rFonts w:ascii="Cambria" w:hAnsi="Cambria"/>
                <w:sz w:val="24"/>
                <w:szCs w:val="24"/>
              </w:rPr>
              <w:t>Understand</w:t>
            </w:r>
          </w:p>
        </w:tc>
        <w:tc>
          <w:tcPr>
            <w:tcW w:w="728" w:type="dxa"/>
            <w:vAlign w:val="center"/>
          </w:tcPr>
          <w:p w14:paraId="5B224775" w14:textId="29649745" w:rsidR="00762946" w:rsidRPr="00762946" w:rsidRDefault="00762946" w:rsidP="00762946">
            <w:pPr>
              <w:jc w:val="center"/>
              <w:rPr>
                <w:rFonts w:ascii="Cambria" w:hAnsi="Cambria" w:cs="Arial"/>
                <w:sz w:val="24"/>
                <w:szCs w:val="24"/>
              </w:rPr>
            </w:pPr>
            <w:r w:rsidRPr="00762946">
              <w:rPr>
                <w:rFonts w:ascii="Cambria" w:eastAsia="Cambria" w:hAnsi="Cambria" w:cs="Cambria"/>
                <w:sz w:val="24"/>
                <w:szCs w:val="24"/>
              </w:rPr>
              <w:t>2</w:t>
            </w:r>
          </w:p>
        </w:tc>
        <w:tc>
          <w:tcPr>
            <w:tcW w:w="1501" w:type="dxa"/>
            <w:vAlign w:val="center"/>
          </w:tcPr>
          <w:p w14:paraId="4D1C435F" w14:textId="03889CE3" w:rsidR="00762946" w:rsidRPr="00762946" w:rsidRDefault="00762946" w:rsidP="00762946">
            <w:pPr>
              <w:jc w:val="center"/>
              <w:rPr>
                <w:rFonts w:ascii="Cambria" w:hAnsi="Cambria" w:cs="Arial"/>
                <w:sz w:val="24"/>
                <w:szCs w:val="24"/>
              </w:rPr>
            </w:pPr>
            <w:r w:rsidRPr="00762946">
              <w:rPr>
                <w:rFonts w:ascii="Cambria" w:eastAsia="Cambria" w:hAnsi="Cambria" w:cs="Cambria"/>
                <w:sz w:val="24"/>
                <w:szCs w:val="24"/>
              </w:rPr>
              <w:t>6M</w:t>
            </w:r>
          </w:p>
        </w:tc>
      </w:tr>
      <w:tr w:rsidR="001E294D" w:rsidRPr="00762946" w14:paraId="2452F9EF" w14:textId="77777777" w:rsidTr="00762946">
        <w:trPr>
          <w:trHeight w:val="109"/>
        </w:trPr>
        <w:tc>
          <w:tcPr>
            <w:tcW w:w="10452" w:type="dxa"/>
            <w:gridSpan w:val="8"/>
            <w:tcBorders>
              <w:bottom w:val="single" w:sz="4" w:space="0" w:color="000000" w:themeColor="text1"/>
            </w:tcBorders>
            <w:vAlign w:val="center"/>
          </w:tcPr>
          <w:p w14:paraId="5FF3BAD2" w14:textId="77777777" w:rsidR="001E294D" w:rsidRPr="00762946" w:rsidRDefault="001E294D" w:rsidP="001E294D">
            <w:pPr>
              <w:jc w:val="center"/>
              <w:rPr>
                <w:rFonts w:ascii="Cambria" w:hAnsi="Cambria" w:cs="Arial"/>
                <w:b/>
                <w:sz w:val="24"/>
                <w:szCs w:val="24"/>
              </w:rPr>
            </w:pPr>
            <w:r w:rsidRPr="00762946">
              <w:rPr>
                <w:rFonts w:ascii="Cambria" w:hAnsi="Cambria" w:cs="Arial"/>
                <w:b/>
                <w:sz w:val="24"/>
                <w:szCs w:val="24"/>
              </w:rPr>
              <w:t>OR</w:t>
            </w:r>
          </w:p>
        </w:tc>
      </w:tr>
      <w:tr w:rsidR="00762946" w:rsidRPr="00762946" w14:paraId="1574A3BD" w14:textId="77777777" w:rsidTr="00762946">
        <w:trPr>
          <w:trHeight w:val="385"/>
        </w:trPr>
        <w:tc>
          <w:tcPr>
            <w:tcW w:w="663" w:type="dxa"/>
            <w:gridSpan w:val="2"/>
            <w:vMerge w:val="restart"/>
            <w:vAlign w:val="center"/>
          </w:tcPr>
          <w:p w14:paraId="1E4B1207" w14:textId="634F8471" w:rsidR="00762946" w:rsidRPr="00762946" w:rsidRDefault="00762946" w:rsidP="00762946">
            <w:pPr>
              <w:jc w:val="center"/>
              <w:rPr>
                <w:rFonts w:ascii="Cambria" w:hAnsi="Cambria" w:cs="Arial"/>
                <w:sz w:val="24"/>
                <w:szCs w:val="24"/>
              </w:rPr>
            </w:pPr>
            <w:r w:rsidRPr="00762946">
              <w:rPr>
                <w:rFonts w:ascii="Cambria" w:hAnsi="Cambria" w:cs="Arial"/>
                <w:sz w:val="24"/>
                <w:szCs w:val="24"/>
              </w:rPr>
              <w:t>5</w:t>
            </w:r>
          </w:p>
        </w:tc>
        <w:tc>
          <w:tcPr>
            <w:tcW w:w="618" w:type="dxa"/>
            <w:vAlign w:val="center"/>
          </w:tcPr>
          <w:p w14:paraId="40FF65F8" w14:textId="10554F7F" w:rsidR="00762946" w:rsidRPr="00762946" w:rsidRDefault="00762946" w:rsidP="00762946">
            <w:pPr>
              <w:jc w:val="center"/>
              <w:rPr>
                <w:rFonts w:ascii="Cambria" w:hAnsi="Cambria" w:cs="Arial"/>
                <w:sz w:val="24"/>
                <w:szCs w:val="24"/>
              </w:rPr>
            </w:pPr>
            <w:r w:rsidRPr="00762946">
              <w:rPr>
                <w:rFonts w:ascii="Cambria" w:hAnsi="Cambria" w:cs="Arial"/>
                <w:sz w:val="24"/>
                <w:szCs w:val="24"/>
              </w:rPr>
              <w:t>(a)</w:t>
            </w:r>
          </w:p>
        </w:tc>
        <w:tc>
          <w:tcPr>
            <w:tcW w:w="6686" w:type="dxa"/>
            <w:gridSpan w:val="2"/>
          </w:tcPr>
          <w:p w14:paraId="20F7A340" w14:textId="7E28E3B8" w:rsidR="00762946" w:rsidRPr="00762946" w:rsidRDefault="00762946" w:rsidP="00762946">
            <w:pPr>
              <w:jc w:val="both"/>
              <w:rPr>
                <w:rFonts w:ascii="Cambria" w:hAnsi="Cambria" w:cs="Arial"/>
                <w:sz w:val="24"/>
                <w:szCs w:val="24"/>
              </w:rPr>
            </w:pPr>
            <w:r w:rsidRPr="00762946">
              <w:rPr>
                <w:rFonts w:ascii="Cambria" w:hAnsi="Cambria" w:cs="Arial"/>
                <w:sz w:val="24"/>
                <w:szCs w:val="24"/>
              </w:rPr>
              <w:t xml:space="preserve">Calculate the stopping sight distance on a highway at a descending gradient of 2%, for a design speed of 80 </w:t>
            </w:r>
            <w:proofErr w:type="spellStart"/>
            <w:r w:rsidRPr="00762946">
              <w:rPr>
                <w:rFonts w:ascii="Cambria" w:hAnsi="Cambria" w:cs="Arial"/>
                <w:sz w:val="24"/>
                <w:szCs w:val="24"/>
              </w:rPr>
              <w:t>kmph</w:t>
            </w:r>
            <w:proofErr w:type="spellEnd"/>
            <w:r w:rsidRPr="00762946">
              <w:rPr>
                <w:rFonts w:ascii="Cambria" w:hAnsi="Cambria" w:cs="Arial"/>
                <w:sz w:val="24"/>
                <w:szCs w:val="24"/>
              </w:rPr>
              <w:t>. Assume any missing data as per IRC recommendations.</w:t>
            </w:r>
          </w:p>
        </w:tc>
        <w:tc>
          <w:tcPr>
            <w:tcW w:w="256" w:type="dxa"/>
          </w:tcPr>
          <w:p w14:paraId="573EA504" w14:textId="7840E8EC" w:rsidR="00762946" w:rsidRPr="00762946" w:rsidRDefault="00762946" w:rsidP="00762946">
            <w:pPr>
              <w:jc w:val="center"/>
              <w:rPr>
                <w:rFonts w:ascii="Cambria" w:hAnsi="Cambria"/>
                <w:sz w:val="24"/>
                <w:szCs w:val="24"/>
              </w:rPr>
            </w:pPr>
            <w:r w:rsidRPr="00762946">
              <w:rPr>
                <w:rFonts w:ascii="Cambria" w:hAnsi="Cambria"/>
                <w:sz w:val="24"/>
                <w:szCs w:val="24"/>
              </w:rPr>
              <w:t>Apply</w:t>
            </w:r>
          </w:p>
        </w:tc>
        <w:tc>
          <w:tcPr>
            <w:tcW w:w="728" w:type="dxa"/>
            <w:vAlign w:val="center"/>
          </w:tcPr>
          <w:p w14:paraId="194D7155" w14:textId="2D35D92A"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3</w:t>
            </w:r>
          </w:p>
        </w:tc>
        <w:tc>
          <w:tcPr>
            <w:tcW w:w="1501" w:type="dxa"/>
            <w:vAlign w:val="center"/>
          </w:tcPr>
          <w:p w14:paraId="4B018C6A" w14:textId="78DFCB61"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8M</w:t>
            </w:r>
          </w:p>
        </w:tc>
      </w:tr>
      <w:tr w:rsidR="00762946" w:rsidRPr="00762946" w14:paraId="3ADC6249" w14:textId="77777777" w:rsidTr="00762946">
        <w:trPr>
          <w:trHeight w:val="109"/>
        </w:trPr>
        <w:tc>
          <w:tcPr>
            <w:tcW w:w="663" w:type="dxa"/>
            <w:gridSpan w:val="2"/>
            <w:vMerge/>
            <w:tcBorders>
              <w:bottom w:val="single" w:sz="18" w:space="0" w:color="000000" w:themeColor="text1"/>
            </w:tcBorders>
          </w:tcPr>
          <w:p w14:paraId="36BA4C59" w14:textId="319C892E" w:rsidR="00762946" w:rsidRPr="00762946" w:rsidRDefault="00762946" w:rsidP="00762946">
            <w:pPr>
              <w:jc w:val="center"/>
              <w:rPr>
                <w:rFonts w:ascii="Cambria" w:hAnsi="Cambria" w:cs="Arial"/>
                <w:sz w:val="24"/>
                <w:szCs w:val="24"/>
              </w:rPr>
            </w:pPr>
          </w:p>
        </w:tc>
        <w:tc>
          <w:tcPr>
            <w:tcW w:w="618" w:type="dxa"/>
            <w:tcBorders>
              <w:bottom w:val="single" w:sz="18" w:space="0" w:color="000000" w:themeColor="text1"/>
            </w:tcBorders>
            <w:vAlign w:val="center"/>
          </w:tcPr>
          <w:p w14:paraId="240FBF23" w14:textId="33D781F2" w:rsidR="00762946" w:rsidRPr="00762946" w:rsidRDefault="00762946" w:rsidP="00762946">
            <w:pPr>
              <w:jc w:val="center"/>
              <w:rPr>
                <w:rFonts w:ascii="Cambria" w:hAnsi="Cambria" w:cs="Arial"/>
                <w:sz w:val="24"/>
                <w:szCs w:val="24"/>
              </w:rPr>
            </w:pPr>
            <w:r w:rsidRPr="00762946">
              <w:rPr>
                <w:rFonts w:ascii="Cambria" w:hAnsi="Cambria" w:cs="Arial"/>
                <w:sz w:val="24"/>
                <w:szCs w:val="24"/>
              </w:rPr>
              <w:t>(b)</w:t>
            </w:r>
          </w:p>
        </w:tc>
        <w:tc>
          <w:tcPr>
            <w:tcW w:w="6686" w:type="dxa"/>
            <w:gridSpan w:val="2"/>
            <w:tcBorders>
              <w:bottom w:val="single" w:sz="18" w:space="0" w:color="000000" w:themeColor="text1"/>
            </w:tcBorders>
          </w:tcPr>
          <w:p w14:paraId="7C64152D" w14:textId="3BAC70D6" w:rsidR="00762946" w:rsidRPr="00762946" w:rsidRDefault="00762946" w:rsidP="00762946">
            <w:pPr>
              <w:jc w:val="both"/>
              <w:rPr>
                <w:rFonts w:ascii="Cambria" w:hAnsi="Cambria" w:cs="Arial"/>
                <w:sz w:val="24"/>
                <w:szCs w:val="24"/>
              </w:rPr>
            </w:pPr>
            <w:r w:rsidRPr="00762946">
              <w:rPr>
                <w:rFonts w:ascii="Cambria" w:hAnsi="Cambria" w:cs="Arial"/>
                <w:sz w:val="24"/>
                <w:szCs w:val="24"/>
              </w:rPr>
              <w:t>Explain the steps involved in PPR/DPR preparation of a highway project</w:t>
            </w:r>
          </w:p>
        </w:tc>
        <w:tc>
          <w:tcPr>
            <w:tcW w:w="256" w:type="dxa"/>
            <w:tcBorders>
              <w:bottom w:val="single" w:sz="18" w:space="0" w:color="000000" w:themeColor="text1"/>
            </w:tcBorders>
          </w:tcPr>
          <w:p w14:paraId="268D506B" w14:textId="30FEAFEA" w:rsidR="00762946" w:rsidRPr="00762946" w:rsidRDefault="00762946" w:rsidP="00762946">
            <w:pPr>
              <w:jc w:val="center"/>
              <w:rPr>
                <w:rFonts w:ascii="Cambria" w:hAnsi="Cambria"/>
                <w:sz w:val="24"/>
                <w:szCs w:val="24"/>
              </w:rPr>
            </w:pPr>
            <w:r w:rsidRPr="00762946">
              <w:rPr>
                <w:rFonts w:ascii="Cambria" w:hAnsi="Cambria"/>
                <w:sz w:val="24"/>
                <w:szCs w:val="24"/>
              </w:rPr>
              <w:t>Understand</w:t>
            </w:r>
          </w:p>
        </w:tc>
        <w:tc>
          <w:tcPr>
            <w:tcW w:w="728" w:type="dxa"/>
            <w:tcBorders>
              <w:bottom w:val="single" w:sz="18" w:space="0" w:color="000000" w:themeColor="text1"/>
            </w:tcBorders>
            <w:vAlign w:val="center"/>
          </w:tcPr>
          <w:p w14:paraId="1652D019" w14:textId="309C4468"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2</w:t>
            </w:r>
          </w:p>
        </w:tc>
        <w:tc>
          <w:tcPr>
            <w:tcW w:w="1501" w:type="dxa"/>
            <w:tcBorders>
              <w:bottom w:val="single" w:sz="18" w:space="0" w:color="000000" w:themeColor="text1"/>
            </w:tcBorders>
            <w:vAlign w:val="center"/>
          </w:tcPr>
          <w:p w14:paraId="0205FD8B" w14:textId="1EFBB4F5"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6M</w:t>
            </w:r>
          </w:p>
        </w:tc>
      </w:tr>
      <w:tr w:rsidR="00762946" w:rsidRPr="00762946" w14:paraId="4993D3D5" w14:textId="77777777" w:rsidTr="00762946">
        <w:trPr>
          <w:trHeight w:val="109"/>
        </w:trPr>
        <w:tc>
          <w:tcPr>
            <w:tcW w:w="663" w:type="dxa"/>
            <w:gridSpan w:val="2"/>
            <w:vMerge w:val="restart"/>
            <w:tcBorders>
              <w:top w:val="single" w:sz="18" w:space="0" w:color="000000" w:themeColor="text1"/>
            </w:tcBorders>
            <w:vAlign w:val="center"/>
          </w:tcPr>
          <w:p w14:paraId="33B36B7B" w14:textId="77777777" w:rsidR="00762946" w:rsidRPr="00762946" w:rsidRDefault="00762946" w:rsidP="00762946">
            <w:pPr>
              <w:jc w:val="center"/>
              <w:rPr>
                <w:rFonts w:ascii="Cambria" w:hAnsi="Cambria" w:cs="Arial"/>
                <w:sz w:val="24"/>
                <w:szCs w:val="24"/>
              </w:rPr>
            </w:pPr>
            <w:r w:rsidRPr="00762946">
              <w:rPr>
                <w:rFonts w:ascii="Cambria" w:hAnsi="Cambria" w:cs="Arial"/>
                <w:sz w:val="24"/>
                <w:szCs w:val="24"/>
              </w:rPr>
              <w:lastRenderedPageBreak/>
              <w:t>6</w:t>
            </w:r>
          </w:p>
        </w:tc>
        <w:tc>
          <w:tcPr>
            <w:tcW w:w="618" w:type="dxa"/>
            <w:tcBorders>
              <w:top w:val="single" w:sz="18" w:space="0" w:color="000000" w:themeColor="text1"/>
            </w:tcBorders>
            <w:vAlign w:val="center"/>
          </w:tcPr>
          <w:p w14:paraId="052F19D1" w14:textId="678374A2" w:rsidR="00762946" w:rsidRPr="00762946" w:rsidRDefault="00762946" w:rsidP="00762946">
            <w:pPr>
              <w:jc w:val="center"/>
              <w:rPr>
                <w:rFonts w:ascii="Cambria" w:hAnsi="Cambria" w:cs="Arial"/>
                <w:sz w:val="24"/>
                <w:szCs w:val="24"/>
              </w:rPr>
            </w:pPr>
            <w:r w:rsidRPr="00762946">
              <w:rPr>
                <w:rFonts w:ascii="Cambria" w:hAnsi="Cambria" w:cs="Arial"/>
                <w:sz w:val="24"/>
                <w:szCs w:val="24"/>
              </w:rPr>
              <w:t>(a)</w:t>
            </w:r>
          </w:p>
        </w:tc>
        <w:tc>
          <w:tcPr>
            <w:tcW w:w="6686" w:type="dxa"/>
            <w:gridSpan w:val="2"/>
            <w:tcBorders>
              <w:top w:val="single" w:sz="18" w:space="0" w:color="000000" w:themeColor="text1"/>
            </w:tcBorders>
            <w:vAlign w:val="center"/>
          </w:tcPr>
          <w:p w14:paraId="7AFE0904" w14:textId="1581C893" w:rsidR="00762946" w:rsidRPr="00762946" w:rsidRDefault="00762946" w:rsidP="00762946">
            <w:pPr>
              <w:jc w:val="both"/>
              <w:rPr>
                <w:rFonts w:ascii="Cambria" w:hAnsi="Cambria" w:cs="Times New Roman"/>
                <w:sz w:val="24"/>
                <w:szCs w:val="24"/>
              </w:rPr>
            </w:pPr>
            <w:r w:rsidRPr="00762946">
              <w:rPr>
                <w:rFonts w:ascii="Cambria" w:hAnsi="Cambria" w:cs="Times New Roman"/>
                <w:sz w:val="24"/>
                <w:szCs w:val="24"/>
              </w:rPr>
              <w:t xml:space="preserve">Explain the different methods of carrying out spot-speed studies, and O-D studies, with advantages and dis-advantages of each method.  </w:t>
            </w:r>
          </w:p>
        </w:tc>
        <w:tc>
          <w:tcPr>
            <w:tcW w:w="256" w:type="dxa"/>
            <w:tcBorders>
              <w:top w:val="single" w:sz="18" w:space="0" w:color="000000" w:themeColor="text1"/>
            </w:tcBorders>
          </w:tcPr>
          <w:p w14:paraId="7EACD117" w14:textId="25E97D1F" w:rsidR="00762946" w:rsidRPr="00762946" w:rsidRDefault="00762946" w:rsidP="00762946">
            <w:pPr>
              <w:jc w:val="center"/>
              <w:rPr>
                <w:rFonts w:ascii="Cambria" w:hAnsi="Cambria"/>
                <w:sz w:val="24"/>
                <w:szCs w:val="24"/>
              </w:rPr>
            </w:pPr>
            <w:r w:rsidRPr="00762946">
              <w:rPr>
                <w:rFonts w:ascii="Cambria" w:hAnsi="Cambria"/>
                <w:sz w:val="24"/>
                <w:szCs w:val="24"/>
              </w:rPr>
              <w:t>Understand</w:t>
            </w:r>
          </w:p>
        </w:tc>
        <w:tc>
          <w:tcPr>
            <w:tcW w:w="728" w:type="dxa"/>
            <w:tcBorders>
              <w:top w:val="single" w:sz="18" w:space="0" w:color="000000" w:themeColor="text1"/>
            </w:tcBorders>
          </w:tcPr>
          <w:p w14:paraId="46DE5C43" w14:textId="6ACE401B"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4</w:t>
            </w:r>
          </w:p>
        </w:tc>
        <w:tc>
          <w:tcPr>
            <w:tcW w:w="1501" w:type="dxa"/>
            <w:tcBorders>
              <w:top w:val="single" w:sz="18" w:space="0" w:color="000000" w:themeColor="text1"/>
            </w:tcBorders>
            <w:vAlign w:val="center"/>
          </w:tcPr>
          <w:p w14:paraId="5B864863" w14:textId="3A763F0F"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8M</w:t>
            </w:r>
          </w:p>
        </w:tc>
      </w:tr>
      <w:tr w:rsidR="00762946" w:rsidRPr="00762946" w14:paraId="60BCB652" w14:textId="77777777" w:rsidTr="00762946">
        <w:trPr>
          <w:trHeight w:val="109"/>
        </w:trPr>
        <w:tc>
          <w:tcPr>
            <w:tcW w:w="663" w:type="dxa"/>
            <w:gridSpan w:val="2"/>
            <w:vMerge/>
          </w:tcPr>
          <w:p w14:paraId="4732725D" w14:textId="77777777" w:rsidR="00762946" w:rsidRPr="00762946" w:rsidRDefault="00762946" w:rsidP="00762946">
            <w:pPr>
              <w:jc w:val="center"/>
              <w:rPr>
                <w:rFonts w:ascii="Cambria" w:hAnsi="Cambria" w:cs="Arial"/>
                <w:sz w:val="24"/>
                <w:szCs w:val="24"/>
              </w:rPr>
            </w:pPr>
          </w:p>
        </w:tc>
        <w:tc>
          <w:tcPr>
            <w:tcW w:w="618" w:type="dxa"/>
            <w:vAlign w:val="center"/>
          </w:tcPr>
          <w:p w14:paraId="755A2768" w14:textId="391E491D" w:rsidR="00762946" w:rsidRPr="00762946" w:rsidRDefault="00762946" w:rsidP="00762946">
            <w:pPr>
              <w:jc w:val="center"/>
              <w:rPr>
                <w:rFonts w:ascii="Cambria" w:hAnsi="Cambria" w:cs="Arial"/>
                <w:sz w:val="24"/>
                <w:szCs w:val="24"/>
              </w:rPr>
            </w:pPr>
            <w:r w:rsidRPr="00762946">
              <w:rPr>
                <w:rFonts w:ascii="Cambria" w:hAnsi="Cambria" w:cs="Arial"/>
                <w:sz w:val="24"/>
                <w:szCs w:val="24"/>
              </w:rPr>
              <w:t>(b)</w:t>
            </w:r>
          </w:p>
        </w:tc>
        <w:tc>
          <w:tcPr>
            <w:tcW w:w="6686" w:type="dxa"/>
            <w:gridSpan w:val="2"/>
          </w:tcPr>
          <w:p w14:paraId="501A4E3F" w14:textId="77777777" w:rsidR="00762946" w:rsidRPr="00762946" w:rsidRDefault="00762946" w:rsidP="00762946">
            <w:pPr>
              <w:jc w:val="both"/>
              <w:rPr>
                <w:rFonts w:ascii="Cambria" w:hAnsi="Cambria" w:cs="Arial"/>
                <w:sz w:val="24"/>
                <w:szCs w:val="24"/>
              </w:rPr>
            </w:pPr>
            <w:r w:rsidRPr="00762946">
              <w:rPr>
                <w:rFonts w:ascii="Cambria" w:hAnsi="Cambria" w:cs="Arial"/>
                <w:sz w:val="24"/>
                <w:szCs w:val="24"/>
              </w:rPr>
              <w:t>A Fixed time 2-phase signal is to be provided at an intersection having North-South and East-West Road where only straight-ahead traffic is permitted. The design hour and the saturation flows for these arms given in the following table</w:t>
            </w:r>
          </w:p>
          <w:tbl>
            <w:tblPr>
              <w:tblW w:w="5042" w:type="dxa"/>
              <w:tblInd w:w="3" w:type="dxa"/>
              <w:tblCellMar>
                <w:left w:w="0" w:type="dxa"/>
                <w:right w:w="0" w:type="dxa"/>
              </w:tblCellMar>
              <w:tblLook w:val="0600" w:firstRow="0" w:lastRow="0" w:firstColumn="0" w:lastColumn="0" w:noHBand="1" w:noVBand="1"/>
            </w:tblPr>
            <w:tblGrid>
              <w:gridCol w:w="1465"/>
              <w:gridCol w:w="937"/>
              <w:gridCol w:w="924"/>
              <w:gridCol w:w="858"/>
              <w:gridCol w:w="858"/>
            </w:tblGrid>
            <w:tr w:rsidR="00762946" w:rsidRPr="00762946" w14:paraId="2052253C" w14:textId="77777777" w:rsidTr="00762946">
              <w:trPr>
                <w:trHeight w:val="238"/>
              </w:trPr>
              <w:tc>
                <w:tcPr>
                  <w:tcW w:w="14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38957D"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Parameter</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CBA4A4"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North</w:t>
                  </w:r>
                </w:p>
              </w:tc>
              <w:tc>
                <w:tcPr>
                  <w:tcW w:w="9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780550"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South</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70B0D1"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East</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3C2B32"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West</w:t>
                  </w:r>
                </w:p>
              </w:tc>
            </w:tr>
            <w:tr w:rsidR="00762946" w:rsidRPr="00762946" w14:paraId="310D16B8" w14:textId="77777777" w:rsidTr="00762946">
              <w:trPr>
                <w:trHeight w:val="228"/>
              </w:trPr>
              <w:tc>
                <w:tcPr>
                  <w:tcW w:w="14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6B433F"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Design hour flow (q) PCU/h</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FF7033"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800</w:t>
                  </w:r>
                </w:p>
              </w:tc>
              <w:tc>
                <w:tcPr>
                  <w:tcW w:w="9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8023BB"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400</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E7702F"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750</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C79E35"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1000</w:t>
                  </w:r>
                </w:p>
              </w:tc>
            </w:tr>
            <w:tr w:rsidR="00762946" w:rsidRPr="00762946" w14:paraId="12F01D39" w14:textId="77777777" w:rsidTr="00762946">
              <w:trPr>
                <w:trHeight w:val="349"/>
              </w:trPr>
              <w:tc>
                <w:tcPr>
                  <w:tcW w:w="14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2D64E9"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Saturation flow (s) PCU/h</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853735"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2400</w:t>
                  </w:r>
                </w:p>
              </w:tc>
              <w:tc>
                <w:tcPr>
                  <w:tcW w:w="9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A3A9B2"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2000</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1E968"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3000</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540928" w14:textId="77777777" w:rsidR="00762946" w:rsidRPr="00762946" w:rsidRDefault="00762946" w:rsidP="00762946">
                  <w:pPr>
                    <w:spacing w:after="0" w:line="240" w:lineRule="auto"/>
                    <w:jc w:val="both"/>
                    <w:rPr>
                      <w:rFonts w:ascii="Cambria" w:hAnsi="Cambria" w:cs="Arial"/>
                      <w:sz w:val="24"/>
                      <w:szCs w:val="24"/>
                    </w:rPr>
                  </w:pPr>
                  <w:r w:rsidRPr="00762946">
                    <w:rPr>
                      <w:rFonts w:ascii="Cambria" w:hAnsi="Cambria" w:cs="Arial"/>
                      <w:sz w:val="24"/>
                      <w:szCs w:val="24"/>
                    </w:rPr>
                    <w:t>3000</w:t>
                  </w:r>
                </w:p>
              </w:tc>
            </w:tr>
          </w:tbl>
          <w:p w14:paraId="1EA6C7E1" w14:textId="209DD772" w:rsidR="00762946" w:rsidRPr="00762946" w:rsidRDefault="00762946" w:rsidP="00762946">
            <w:pPr>
              <w:jc w:val="both"/>
              <w:rPr>
                <w:rFonts w:ascii="Cambria" w:hAnsi="Cambria" w:cs="Times New Roman"/>
                <w:sz w:val="24"/>
                <w:szCs w:val="24"/>
              </w:rPr>
            </w:pPr>
            <w:r w:rsidRPr="00762946">
              <w:rPr>
                <w:rFonts w:ascii="Cambria" w:hAnsi="Cambria" w:cs="Arial"/>
                <w:sz w:val="24"/>
                <w:szCs w:val="24"/>
              </w:rPr>
              <w:t>Calculate the optimum cycle time and green times for the minimum overall delay. Consider all red time as 8 seconds. The time lost per phase due to starting delays can be assumed to be 2 seconds. The value of the amber period is 2 seconds. Sketch the timing diagram for each phase.</w:t>
            </w:r>
          </w:p>
        </w:tc>
        <w:tc>
          <w:tcPr>
            <w:tcW w:w="256" w:type="dxa"/>
          </w:tcPr>
          <w:p w14:paraId="7F4EC964" w14:textId="171F61E7" w:rsidR="00762946" w:rsidRPr="00762946" w:rsidRDefault="00762946" w:rsidP="00762946">
            <w:pPr>
              <w:jc w:val="center"/>
              <w:rPr>
                <w:rFonts w:ascii="Cambria" w:hAnsi="Cambria"/>
                <w:sz w:val="24"/>
                <w:szCs w:val="24"/>
              </w:rPr>
            </w:pPr>
            <w:r w:rsidRPr="00762946">
              <w:rPr>
                <w:rFonts w:ascii="Cambria" w:hAnsi="Cambria"/>
                <w:sz w:val="24"/>
                <w:szCs w:val="24"/>
              </w:rPr>
              <w:t>Apply</w:t>
            </w:r>
          </w:p>
        </w:tc>
        <w:tc>
          <w:tcPr>
            <w:tcW w:w="728" w:type="dxa"/>
            <w:vAlign w:val="center"/>
          </w:tcPr>
          <w:p w14:paraId="0C910C8C" w14:textId="06276019"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5</w:t>
            </w:r>
          </w:p>
        </w:tc>
        <w:tc>
          <w:tcPr>
            <w:tcW w:w="1501" w:type="dxa"/>
            <w:vAlign w:val="center"/>
          </w:tcPr>
          <w:p w14:paraId="339B1D38" w14:textId="60E99CF6"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6M</w:t>
            </w:r>
          </w:p>
        </w:tc>
      </w:tr>
      <w:tr w:rsidR="00762946" w:rsidRPr="00762946" w14:paraId="44489261" w14:textId="625EEBAE" w:rsidTr="00762946">
        <w:trPr>
          <w:trHeight w:val="302"/>
        </w:trPr>
        <w:tc>
          <w:tcPr>
            <w:tcW w:w="10452" w:type="dxa"/>
            <w:gridSpan w:val="8"/>
            <w:tcBorders>
              <w:bottom w:val="single" w:sz="4" w:space="0" w:color="000000" w:themeColor="text1"/>
            </w:tcBorders>
            <w:vAlign w:val="center"/>
          </w:tcPr>
          <w:p w14:paraId="684BD384" w14:textId="23637E87" w:rsidR="00762946" w:rsidRPr="00762946" w:rsidRDefault="00762946" w:rsidP="00762946">
            <w:pPr>
              <w:jc w:val="center"/>
              <w:rPr>
                <w:rFonts w:ascii="Cambria" w:hAnsi="Cambria"/>
                <w:sz w:val="24"/>
                <w:szCs w:val="24"/>
              </w:rPr>
            </w:pPr>
            <w:r w:rsidRPr="00762946">
              <w:rPr>
                <w:rFonts w:ascii="Cambria" w:hAnsi="Cambria" w:cs="Arial"/>
                <w:b/>
                <w:sz w:val="24"/>
                <w:szCs w:val="24"/>
              </w:rPr>
              <w:t>OR</w:t>
            </w:r>
          </w:p>
        </w:tc>
      </w:tr>
      <w:tr w:rsidR="00762946" w:rsidRPr="00762946" w14:paraId="65A5C7A8" w14:textId="77777777" w:rsidTr="00762946">
        <w:trPr>
          <w:trHeight w:val="109"/>
        </w:trPr>
        <w:tc>
          <w:tcPr>
            <w:tcW w:w="663" w:type="dxa"/>
            <w:gridSpan w:val="2"/>
            <w:vMerge w:val="restart"/>
            <w:vAlign w:val="center"/>
          </w:tcPr>
          <w:p w14:paraId="2F2459E6" w14:textId="77777777" w:rsidR="00762946" w:rsidRPr="00762946" w:rsidRDefault="00762946" w:rsidP="00762946">
            <w:pPr>
              <w:jc w:val="center"/>
              <w:rPr>
                <w:rFonts w:ascii="Cambria" w:hAnsi="Cambria" w:cs="Arial"/>
                <w:sz w:val="24"/>
                <w:szCs w:val="24"/>
              </w:rPr>
            </w:pPr>
            <w:r w:rsidRPr="00762946">
              <w:rPr>
                <w:rFonts w:ascii="Cambria" w:hAnsi="Cambria"/>
                <w:sz w:val="24"/>
                <w:szCs w:val="24"/>
              </w:rPr>
              <w:br w:type="page"/>
            </w:r>
            <w:r w:rsidRPr="00762946">
              <w:rPr>
                <w:rFonts w:ascii="Cambria" w:hAnsi="Cambria" w:cs="Arial"/>
                <w:sz w:val="24"/>
                <w:szCs w:val="24"/>
              </w:rPr>
              <w:t>7</w:t>
            </w:r>
          </w:p>
        </w:tc>
        <w:tc>
          <w:tcPr>
            <w:tcW w:w="632" w:type="dxa"/>
            <w:gridSpan w:val="2"/>
            <w:vAlign w:val="center"/>
          </w:tcPr>
          <w:p w14:paraId="20998B0C" w14:textId="43F712EC" w:rsidR="00762946" w:rsidRPr="00762946" w:rsidRDefault="00762946" w:rsidP="00762946">
            <w:pPr>
              <w:jc w:val="center"/>
              <w:rPr>
                <w:rFonts w:ascii="Cambria" w:hAnsi="Cambria" w:cs="Arial"/>
                <w:sz w:val="24"/>
                <w:szCs w:val="24"/>
              </w:rPr>
            </w:pPr>
            <w:r w:rsidRPr="00762946">
              <w:rPr>
                <w:rFonts w:ascii="Cambria" w:hAnsi="Cambria" w:cs="Arial"/>
                <w:sz w:val="24"/>
                <w:szCs w:val="24"/>
              </w:rPr>
              <w:t>(a)</w:t>
            </w:r>
          </w:p>
        </w:tc>
        <w:tc>
          <w:tcPr>
            <w:tcW w:w="6672" w:type="dxa"/>
            <w:vAlign w:val="center"/>
          </w:tcPr>
          <w:p w14:paraId="6F3F3D10" w14:textId="77777777" w:rsidR="00762946" w:rsidRPr="00762946" w:rsidRDefault="00762946" w:rsidP="00762946">
            <w:pPr>
              <w:rPr>
                <w:rFonts w:ascii="Cambria" w:hAnsi="Cambria" w:cs="Times New Roman"/>
                <w:sz w:val="24"/>
                <w:szCs w:val="24"/>
              </w:rPr>
            </w:pPr>
            <w:r w:rsidRPr="00762946">
              <w:rPr>
                <w:rFonts w:ascii="Cambria" w:hAnsi="Cambria" w:cs="Times New Roman"/>
                <w:sz w:val="24"/>
                <w:szCs w:val="24"/>
              </w:rPr>
              <w:t>Write a short note on:</w:t>
            </w:r>
          </w:p>
          <w:p w14:paraId="68167670" w14:textId="42527946" w:rsidR="00762946" w:rsidRPr="00762946" w:rsidRDefault="00762946" w:rsidP="00762946">
            <w:pPr>
              <w:rPr>
                <w:rFonts w:ascii="Cambria" w:hAnsi="Cambria" w:cs="Times New Roman"/>
                <w:sz w:val="24"/>
                <w:szCs w:val="24"/>
              </w:rPr>
            </w:pPr>
            <w:proofErr w:type="spellStart"/>
            <w:r w:rsidRPr="00762946">
              <w:rPr>
                <w:rFonts w:ascii="Cambria" w:hAnsi="Cambria" w:cs="Times New Roman"/>
                <w:sz w:val="24"/>
                <w:szCs w:val="24"/>
              </w:rPr>
              <w:t>i</w:t>
            </w:r>
            <w:proofErr w:type="spellEnd"/>
            <w:r w:rsidRPr="00762946">
              <w:rPr>
                <w:rFonts w:ascii="Cambria" w:hAnsi="Cambria" w:cs="Times New Roman"/>
                <w:sz w:val="24"/>
                <w:szCs w:val="24"/>
              </w:rPr>
              <w:t>) Annual average daily traffic         ii) Thirtieth highest hourly volume</w:t>
            </w:r>
          </w:p>
          <w:p w14:paraId="40CA9F8C" w14:textId="77777777" w:rsidR="00762946" w:rsidRPr="00762946" w:rsidRDefault="00762946" w:rsidP="00762946">
            <w:pPr>
              <w:rPr>
                <w:rFonts w:ascii="Cambria" w:hAnsi="Cambria" w:cs="Times New Roman"/>
                <w:sz w:val="24"/>
                <w:szCs w:val="24"/>
              </w:rPr>
            </w:pPr>
            <w:r w:rsidRPr="00762946">
              <w:rPr>
                <w:rFonts w:ascii="Cambria" w:hAnsi="Cambria" w:cs="Times New Roman"/>
                <w:sz w:val="24"/>
                <w:szCs w:val="24"/>
              </w:rPr>
              <w:t>iii) Running speed                                iv) 85</w:t>
            </w:r>
            <w:r w:rsidRPr="00762946">
              <w:rPr>
                <w:rFonts w:ascii="Cambria" w:hAnsi="Cambria" w:cs="Times New Roman"/>
                <w:sz w:val="24"/>
                <w:szCs w:val="24"/>
                <w:vertAlign w:val="superscript"/>
              </w:rPr>
              <w:t>th</w:t>
            </w:r>
            <w:r w:rsidRPr="00762946">
              <w:rPr>
                <w:rFonts w:ascii="Cambria" w:hAnsi="Cambria" w:cs="Times New Roman"/>
                <w:sz w:val="24"/>
                <w:szCs w:val="24"/>
              </w:rPr>
              <w:t xml:space="preserve"> Percentile speed </w:t>
            </w:r>
          </w:p>
          <w:p w14:paraId="3D781191" w14:textId="3857972D" w:rsidR="00762946" w:rsidRPr="00762946" w:rsidRDefault="00762946" w:rsidP="00762946">
            <w:pPr>
              <w:jc w:val="both"/>
              <w:rPr>
                <w:rFonts w:ascii="Cambria" w:hAnsi="Cambria"/>
                <w:sz w:val="24"/>
                <w:szCs w:val="24"/>
              </w:rPr>
            </w:pPr>
            <w:r w:rsidRPr="00762946">
              <w:rPr>
                <w:rFonts w:ascii="Cambria" w:hAnsi="Cambria" w:cs="Times New Roman"/>
                <w:sz w:val="24"/>
                <w:szCs w:val="24"/>
              </w:rPr>
              <w:t>v) Desire lines</w:t>
            </w:r>
          </w:p>
        </w:tc>
        <w:tc>
          <w:tcPr>
            <w:tcW w:w="256" w:type="dxa"/>
          </w:tcPr>
          <w:p w14:paraId="4246C915" w14:textId="4CF61A02" w:rsidR="00762946" w:rsidRPr="00762946" w:rsidRDefault="00762946" w:rsidP="00762946">
            <w:pPr>
              <w:jc w:val="center"/>
              <w:rPr>
                <w:rFonts w:ascii="Cambria" w:hAnsi="Cambria"/>
                <w:sz w:val="24"/>
                <w:szCs w:val="24"/>
              </w:rPr>
            </w:pPr>
            <w:r w:rsidRPr="00762946">
              <w:rPr>
                <w:rFonts w:ascii="Cambria" w:hAnsi="Cambria"/>
                <w:sz w:val="24"/>
                <w:szCs w:val="24"/>
              </w:rPr>
              <w:t>Understand</w:t>
            </w:r>
          </w:p>
        </w:tc>
        <w:tc>
          <w:tcPr>
            <w:tcW w:w="728" w:type="dxa"/>
            <w:vAlign w:val="center"/>
          </w:tcPr>
          <w:p w14:paraId="309D0990" w14:textId="73A3EB20" w:rsidR="00762946" w:rsidRPr="00762946" w:rsidRDefault="00762946" w:rsidP="00762946">
            <w:pPr>
              <w:jc w:val="center"/>
              <w:rPr>
                <w:rFonts w:ascii="Cambria" w:hAnsi="Cambria"/>
                <w:sz w:val="24"/>
                <w:szCs w:val="24"/>
              </w:rPr>
            </w:pPr>
            <w:r w:rsidRPr="00762946">
              <w:rPr>
                <w:rFonts w:ascii="Cambria" w:eastAsia="Cambria" w:hAnsi="Cambria" w:cs="Cambria"/>
                <w:sz w:val="24"/>
                <w:szCs w:val="24"/>
              </w:rPr>
              <w:t>4</w:t>
            </w:r>
          </w:p>
        </w:tc>
        <w:tc>
          <w:tcPr>
            <w:tcW w:w="1501" w:type="dxa"/>
            <w:vAlign w:val="center"/>
          </w:tcPr>
          <w:p w14:paraId="1384B879" w14:textId="1ED21DAE"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8M</w:t>
            </w:r>
          </w:p>
        </w:tc>
      </w:tr>
      <w:tr w:rsidR="00762946" w:rsidRPr="00762946" w14:paraId="57D64854" w14:textId="77777777" w:rsidTr="00762946">
        <w:trPr>
          <w:trHeight w:val="109"/>
        </w:trPr>
        <w:tc>
          <w:tcPr>
            <w:tcW w:w="663" w:type="dxa"/>
            <w:gridSpan w:val="2"/>
            <w:vMerge/>
            <w:tcBorders>
              <w:bottom w:val="single" w:sz="18" w:space="0" w:color="000000" w:themeColor="text1"/>
            </w:tcBorders>
            <w:vAlign w:val="center"/>
          </w:tcPr>
          <w:p w14:paraId="23E95FBC" w14:textId="5A3865E3" w:rsidR="00762946" w:rsidRPr="00762946" w:rsidRDefault="00762946" w:rsidP="00762946">
            <w:pPr>
              <w:jc w:val="center"/>
              <w:rPr>
                <w:rFonts w:ascii="Cambria" w:hAnsi="Cambria" w:cs="Arial"/>
                <w:sz w:val="24"/>
                <w:szCs w:val="24"/>
              </w:rPr>
            </w:pPr>
          </w:p>
        </w:tc>
        <w:tc>
          <w:tcPr>
            <w:tcW w:w="632" w:type="dxa"/>
            <w:gridSpan w:val="2"/>
            <w:tcBorders>
              <w:bottom w:val="single" w:sz="18" w:space="0" w:color="000000" w:themeColor="text1"/>
            </w:tcBorders>
            <w:vAlign w:val="center"/>
          </w:tcPr>
          <w:p w14:paraId="4B0A71C2" w14:textId="789DB8CE" w:rsidR="00762946" w:rsidRPr="00762946" w:rsidRDefault="00762946" w:rsidP="00762946">
            <w:pPr>
              <w:jc w:val="center"/>
              <w:rPr>
                <w:rFonts w:ascii="Cambria" w:hAnsi="Cambria" w:cs="Arial"/>
                <w:sz w:val="24"/>
                <w:szCs w:val="24"/>
              </w:rPr>
            </w:pPr>
            <w:r w:rsidRPr="00762946">
              <w:rPr>
                <w:rFonts w:ascii="Cambria" w:hAnsi="Cambria" w:cs="Arial"/>
                <w:sz w:val="24"/>
                <w:szCs w:val="24"/>
              </w:rPr>
              <w:t>(b)</w:t>
            </w:r>
          </w:p>
        </w:tc>
        <w:tc>
          <w:tcPr>
            <w:tcW w:w="6672" w:type="dxa"/>
            <w:tcBorders>
              <w:bottom w:val="single" w:sz="18" w:space="0" w:color="000000" w:themeColor="text1"/>
            </w:tcBorders>
            <w:vAlign w:val="center"/>
          </w:tcPr>
          <w:p w14:paraId="6EFB1398" w14:textId="073D5646" w:rsidR="00762946" w:rsidRPr="00762946" w:rsidRDefault="00762946" w:rsidP="00762946">
            <w:pPr>
              <w:jc w:val="both"/>
              <w:rPr>
                <w:rFonts w:ascii="Cambria" w:hAnsi="Cambria" w:cs="Times New Roman"/>
                <w:sz w:val="24"/>
                <w:szCs w:val="24"/>
              </w:rPr>
            </w:pPr>
            <w:r w:rsidRPr="00762946">
              <w:rPr>
                <w:rFonts w:ascii="Cambria" w:hAnsi="Cambria" w:cs="Times New Roman"/>
                <w:sz w:val="24"/>
                <w:szCs w:val="24"/>
              </w:rPr>
              <w:t xml:space="preserve">The average normal flow of traffic on cross roads A and B during the design period are 400 and 250 </w:t>
            </w:r>
            <w:proofErr w:type="spellStart"/>
            <w:r w:rsidRPr="00762946">
              <w:rPr>
                <w:rFonts w:ascii="Cambria" w:hAnsi="Cambria" w:cs="Times New Roman"/>
                <w:sz w:val="24"/>
                <w:szCs w:val="24"/>
              </w:rPr>
              <w:t>pcu</w:t>
            </w:r>
            <w:proofErr w:type="spellEnd"/>
            <w:r w:rsidRPr="00762946">
              <w:rPr>
                <w:rFonts w:ascii="Cambria" w:hAnsi="Cambria" w:cs="Times New Roman"/>
                <w:sz w:val="24"/>
                <w:szCs w:val="24"/>
              </w:rPr>
              <w:t xml:space="preserve"> per hour and saturation flow on these roads are estimated to be 1250 and 1000 </w:t>
            </w:r>
            <w:proofErr w:type="spellStart"/>
            <w:r w:rsidRPr="00762946">
              <w:rPr>
                <w:rFonts w:ascii="Cambria" w:hAnsi="Cambria" w:cs="Times New Roman"/>
                <w:sz w:val="24"/>
                <w:szCs w:val="24"/>
              </w:rPr>
              <w:t>pcu</w:t>
            </w:r>
            <w:proofErr w:type="spellEnd"/>
            <w:r w:rsidRPr="00762946">
              <w:rPr>
                <w:rFonts w:ascii="Cambria" w:hAnsi="Cambria" w:cs="Times New Roman"/>
                <w:sz w:val="24"/>
                <w:szCs w:val="24"/>
              </w:rPr>
              <w:t xml:space="preserve"> per hour respectively. The all-red time required for pedestrian crossing is 12 sec. Design two phase signal by Webster’s method</w:t>
            </w:r>
          </w:p>
        </w:tc>
        <w:tc>
          <w:tcPr>
            <w:tcW w:w="256" w:type="dxa"/>
            <w:tcBorders>
              <w:bottom w:val="single" w:sz="18" w:space="0" w:color="000000" w:themeColor="text1"/>
            </w:tcBorders>
          </w:tcPr>
          <w:p w14:paraId="312BAC79" w14:textId="32089092" w:rsidR="00762946" w:rsidRPr="00762946" w:rsidRDefault="00762946" w:rsidP="00762946">
            <w:pPr>
              <w:jc w:val="center"/>
              <w:rPr>
                <w:rFonts w:ascii="Cambria" w:hAnsi="Cambria"/>
                <w:sz w:val="24"/>
                <w:szCs w:val="24"/>
              </w:rPr>
            </w:pPr>
            <w:r w:rsidRPr="00762946">
              <w:rPr>
                <w:rFonts w:ascii="Cambria" w:hAnsi="Cambria"/>
                <w:sz w:val="24"/>
                <w:szCs w:val="24"/>
              </w:rPr>
              <w:t>Apply</w:t>
            </w:r>
          </w:p>
        </w:tc>
        <w:tc>
          <w:tcPr>
            <w:tcW w:w="728" w:type="dxa"/>
            <w:tcBorders>
              <w:bottom w:val="single" w:sz="18" w:space="0" w:color="000000" w:themeColor="text1"/>
            </w:tcBorders>
            <w:vAlign w:val="center"/>
          </w:tcPr>
          <w:p w14:paraId="73847A57" w14:textId="5948A0ED" w:rsidR="00762946" w:rsidRPr="00762946" w:rsidRDefault="00762946" w:rsidP="00762946">
            <w:pPr>
              <w:jc w:val="center"/>
              <w:rPr>
                <w:rFonts w:ascii="Cambria" w:hAnsi="Cambria"/>
                <w:sz w:val="24"/>
                <w:szCs w:val="24"/>
              </w:rPr>
            </w:pPr>
            <w:r w:rsidRPr="00762946">
              <w:rPr>
                <w:rFonts w:ascii="Cambria" w:eastAsia="Cambria" w:hAnsi="Cambria" w:cs="Cambria"/>
                <w:sz w:val="24"/>
                <w:szCs w:val="24"/>
              </w:rPr>
              <w:t>5</w:t>
            </w:r>
          </w:p>
        </w:tc>
        <w:tc>
          <w:tcPr>
            <w:tcW w:w="1501" w:type="dxa"/>
            <w:tcBorders>
              <w:bottom w:val="single" w:sz="18" w:space="0" w:color="000000" w:themeColor="text1"/>
            </w:tcBorders>
            <w:vAlign w:val="center"/>
          </w:tcPr>
          <w:p w14:paraId="3C565A62" w14:textId="3113CCD1"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6M</w:t>
            </w:r>
          </w:p>
        </w:tc>
      </w:tr>
      <w:tr w:rsidR="00762946" w:rsidRPr="00762946" w14:paraId="59298557" w14:textId="77777777" w:rsidTr="00762946">
        <w:trPr>
          <w:trHeight w:val="262"/>
        </w:trPr>
        <w:tc>
          <w:tcPr>
            <w:tcW w:w="663" w:type="dxa"/>
            <w:gridSpan w:val="2"/>
            <w:vMerge w:val="restart"/>
            <w:tcBorders>
              <w:top w:val="single" w:sz="18" w:space="0" w:color="000000" w:themeColor="text1"/>
            </w:tcBorders>
            <w:vAlign w:val="center"/>
          </w:tcPr>
          <w:p w14:paraId="5480C5C6" w14:textId="671262D9" w:rsidR="00762946" w:rsidRPr="00762946" w:rsidRDefault="00762946" w:rsidP="00762946">
            <w:pPr>
              <w:jc w:val="center"/>
              <w:rPr>
                <w:rFonts w:ascii="Cambria" w:hAnsi="Cambria" w:cs="Arial"/>
                <w:sz w:val="24"/>
                <w:szCs w:val="24"/>
              </w:rPr>
            </w:pPr>
          </w:p>
          <w:p w14:paraId="52A1997A" w14:textId="77777777" w:rsidR="00762946" w:rsidRPr="00762946" w:rsidRDefault="00762946" w:rsidP="00762946">
            <w:pPr>
              <w:jc w:val="center"/>
              <w:rPr>
                <w:rFonts w:ascii="Cambria" w:hAnsi="Cambria" w:cs="Arial"/>
                <w:sz w:val="24"/>
                <w:szCs w:val="24"/>
              </w:rPr>
            </w:pPr>
            <w:r w:rsidRPr="00762946">
              <w:rPr>
                <w:rFonts w:ascii="Cambria" w:hAnsi="Cambria" w:cs="Arial"/>
                <w:sz w:val="24"/>
                <w:szCs w:val="24"/>
              </w:rPr>
              <w:t>8</w:t>
            </w:r>
          </w:p>
        </w:tc>
        <w:tc>
          <w:tcPr>
            <w:tcW w:w="632" w:type="dxa"/>
            <w:gridSpan w:val="2"/>
            <w:tcBorders>
              <w:top w:val="single" w:sz="18" w:space="0" w:color="000000" w:themeColor="text1"/>
            </w:tcBorders>
            <w:vAlign w:val="center"/>
          </w:tcPr>
          <w:p w14:paraId="1C89CACB" w14:textId="77777777" w:rsidR="00762946" w:rsidRPr="00762946" w:rsidRDefault="00762946" w:rsidP="00762946">
            <w:pPr>
              <w:jc w:val="center"/>
              <w:rPr>
                <w:rFonts w:ascii="Cambria" w:hAnsi="Cambria" w:cs="Arial"/>
                <w:sz w:val="24"/>
                <w:szCs w:val="24"/>
              </w:rPr>
            </w:pPr>
            <w:r w:rsidRPr="00762946">
              <w:rPr>
                <w:rFonts w:ascii="Cambria" w:hAnsi="Cambria" w:cs="Arial"/>
                <w:sz w:val="24"/>
                <w:szCs w:val="24"/>
              </w:rPr>
              <w:t>(a)</w:t>
            </w:r>
          </w:p>
        </w:tc>
        <w:tc>
          <w:tcPr>
            <w:tcW w:w="6672" w:type="dxa"/>
            <w:tcBorders>
              <w:top w:val="single" w:sz="18" w:space="0" w:color="000000" w:themeColor="text1"/>
            </w:tcBorders>
            <w:vAlign w:val="center"/>
          </w:tcPr>
          <w:p w14:paraId="6D358FAE" w14:textId="36577415" w:rsidR="00762946" w:rsidRPr="00762946" w:rsidRDefault="00762946" w:rsidP="00762946">
            <w:pPr>
              <w:jc w:val="both"/>
              <w:rPr>
                <w:rFonts w:ascii="Cambria" w:hAnsi="Cambria" w:cs="Times New Roman"/>
                <w:sz w:val="24"/>
                <w:szCs w:val="24"/>
              </w:rPr>
            </w:pPr>
            <w:r w:rsidRPr="00762946">
              <w:rPr>
                <w:rFonts w:ascii="Cambria" w:hAnsi="Cambria" w:cs="Times New Roman"/>
                <w:sz w:val="24"/>
                <w:szCs w:val="24"/>
              </w:rPr>
              <w:t>With a neat sketch, enumerate all the conflicts in a four-legged intersection with two-way traffic and pedestrian movements on all legs.</w:t>
            </w:r>
          </w:p>
        </w:tc>
        <w:tc>
          <w:tcPr>
            <w:tcW w:w="256" w:type="dxa"/>
            <w:tcBorders>
              <w:top w:val="single" w:sz="18" w:space="0" w:color="000000" w:themeColor="text1"/>
            </w:tcBorders>
          </w:tcPr>
          <w:p w14:paraId="3AD6006B" w14:textId="24E85381" w:rsidR="00762946" w:rsidRPr="00762946" w:rsidRDefault="00762946" w:rsidP="00762946">
            <w:pPr>
              <w:jc w:val="center"/>
              <w:rPr>
                <w:rFonts w:ascii="Cambria" w:hAnsi="Cambria"/>
                <w:sz w:val="24"/>
                <w:szCs w:val="24"/>
              </w:rPr>
            </w:pPr>
            <w:r w:rsidRPr="00762946">
              <w:rPr>
                <w:rFonts w:ascii="Cambria" w:hAnsi="Cambria"/>
                <w:sz w:val="24"/>
                <w:szCs w:val="24"/>
              </w:rPr>
              <w:t>Understand</w:t>
            </w:r>
          </w:p>
        </w:tc>
        <w:tc>
          <w:tcPr>
            <w:tcW w:w="728" w:type="dxa"/>
            <w:tcBorders>
              <w:top w:val="single" w:sz="18" w:space="0" w:color="000000" w:themeColor="text1"/>
            </w:tcBorders>
          </w:tcPr>
          <w:p w14:paraId="3EDAEC9A" w14:textId="1AAE8820"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6</w:t>
            </w:r>
          </w:p>
        </w:tc>
        <w:tc>
          <w:tcPr>
            <w:tcW w:w="1501" w:type="dxa"/>
            <w:tcBorders>
              <w:top w:val="single" w:sz="18" w:space="0" w:color="000000" w:themeColor="text1"/>
            </w:tcBorders>
            <w:vAlign w:val="center"/>
          </w:tcPr>
          <w:p w14:paraId="6FB3A0B7" w14:textId="571BD682"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8M</w:t>
            </w:r>
          </w:p>
        </w:tc>
      </w:tr>
      <w:tr w:rsidR="00762946" w:rsidRPr="00762946" w14:paraId="1A5A2653" w14:textId="77777777" w:rsidTr="00762946">
        <w:trPr>
          <w:trHeight w:val="109"/>
        </w:trPr>
        <w:tc>
          <w:tcPr>
            <w:tcW w:w="663" w:type="dxa"/>
            <w:gridSpan w:val="2"/>
            <w:vMerge/>
            <w:vAlign w:val="center"/>
          </w:tcPr>
          <w:p w14:paraId="28ED33FF" w14:textId="77777777" w:rsidR="00762946" w:rsidRPr="00762946" w:rsidRDefault="00762946" w:rsidP="00762946">
            <w:pPr>
              <w:jc w:val="center"/>
              <w:rPr>
                <w:rFonts w:ascii="Cambria" w:hAnsi="Cambria" w:cs="Arial"/>
                <w:sz w:val="24"/>
                <w:szCs w:val="24"/>
              </w:rPr>
            </w:pPr>
          </w:p>
        </w:tc>
        <w:tc>
          <w:tcPr>
            <w:tcW w:w="632" w:type="dxa"/>
            <w:gridSpan w:val="2"/>
            <w:vAlign w:val="center"/>
          </w:tcPr>
          <w:p w14:paraId="2EF08BDD" w14:textId="77777777" w:rsidR="00762946" w:rsidRPr="00762946" w:rsidRDefault="00762946" w:rsidP="00762946">
            <w:pPr>
              <w:jc w:val="center"/>
              <w:rPr>
                <w:rFonts w:ascii="Cambria" w:hAnsi="Cambria" w:cs="Arial"/>
                <w:sz w:val="24"/>
                <w:szCs w:val="24"/>
              </w:rPr>
            </w:pPr>
            <w:r w:rsidRPr="00762946">
              <w:rPr>
                <w:rFonts w:ascii="Cambria" w:hAnsi="Cambria" w:cs="Arial"/>
                <w:sz w:val="24"/>
                <w:szCs w:val="24"/>
              </w:rPr>
              <w:t>(b)</w:t>
            </w:r>
          </w:p>
        </w:tc>
        <w:tc>
          <w:tcPr>
            <w:tcW w:w="6672" w:type="dxa"/>
            <w:vAlign w:val="center"/>
          </w:tcPr>
          <w:p w14:paraId="5D326909" w14:textId="5E9520CE" w:rsidR="00762946" w:rsidRPr="00762946" w:rsidRDefault="00762946" w:rsidP="00762946">
            <w:pPr>
              <w:jc w:val="both"/>
              <w:rPr>
                <w:rFonts w:ascii="Cambria" w:eastAsia="MS Mincho" w:hAnsi="Cambria" w:cs="Times New Roman"/>
                <w:sz w:val="24"/>
                <w:szCs w:val="24"/>
              </w:rPr>
            </w:pPr>
            <w:r w:rsidRPr="00762946">
              <w:rPr>
                <w:rFonts w:ascii="Cambria" w:hAnsi="Cambria" w:cs="Arial"/>
                <w:sz w:val="24"/>
                <w:szCs w:val="24"/>
              </w:rPr>
              <w:t>Explain different vehicular and human characteristics influencing the traffic parameters. Also, differentiate between collision and condition diagram</w:t>
            </w:r>
          </w:p>
        </w:tc>
        <w:tc>
          <w:tcPr>
            <w:tcW w:w="256" w:type="dxa"/>
          </w:tcPr>
          <w:p w14:paraId="71F4709B" w14:textId="258E37E8" w:rsidR="00762946" w:rsidRPr="00762946" w:rsidRDefault="00762946" w:rsidP="00762946">
            <w:pPr>
              <w:jc w:val="center"/>
              <w:rPr>
                <w:rFonts w:ascii="Cambria" w:hAnsi="Cambria"/>
                <w:sz w:val="24"/>
                <w:szCs w:val="24"/>
              </w:rPr>
            </w:pPr>
            <w:r w:rsidRPr="00762946">
              <w:rPr>
                <w:rFonts w:ascii="Cambria" w:hAnsi="Cambria"/>
                <w:sz w:val="24"/>
                <w:szCs w:val="24"/>
              </w:rPr>
              <w:t>Understand</w:t>
            </w:r>
          </w:p>
        </w:tc>
        <w:tc>
          <w:tcPr>
            <w:tcW w:w="728" w:type="dxa"/>
            <w:vAlign w:val="center"/>
          </w:tcPr>
          <w:p w14:paraId="4990F18E" w14:textId="4D8F4E39"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5</w:t>
            </w:r>
          </w:p>
        </w:tc>
        <w:tc>
          <w:tcPr>
            <w:tcW w:w="1501" w:type="dxa"/>
            <w:vAlign w:val="center"/>
          </w:tcPr>
          <w:p w14:paraId="588FA92E" w14:textId="5D650EEF"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6M</w:t>
            </w:r>
          </w:p>
        </w:tc>
      </w:tr>
      <w:tr w:rsidR="00692396" w:rsidRPr="00762946" w14:paraId="4A39DD89" w14:textId="77777777" w:rsidTr="00762946">
        <w:trPr>
          <w:trHeight w:val="148"/>
        </w:trPr>
        <w:tc>
          <w:tcPr>
            <w:tcW w:w="10452" w:type="dxa"/>
            <w:gridSpan w:val="8"/>
            <w:vAlign w:val="center"/>
          </w:tcPr>
          <w:p w14:paraId="0F7D051D" w14:textId="77777777" w:rsidR="00692396" w:rsidRPr="00762946" w:rsidRDefault="00692396" w:rsidP="00692396">
            <w:pPr>
              <w:jc w:val="center"/>
              <w:rPr>
                <w:rFonts w:ascii="Cambria" w:hAnsi="Cambria" w:cs="Arial"/>
                <w:b/>
                <w:sz w:val="24"/>
                <w:szCs w:val="24"/>
              </w:rPr>
            </w:pPr>
            <w:r w:rsidRPr="00762946">
              <w:rPr>
                <w:rFonts w:ascii="Cambria" w:hAnsi="Cambria" w:cs="Arial"/>
                <w:b/>
                <w:sz w:val="24"/>
                <w:szCs w:val="24"/>
              </w:rPr>
              <w:t>OR</w:t>
            </w:r>
          </w:p>
        </w:tc>
      </w:tr>
      <w:tr w:rsidR="00762946" w:rsidRPr="00762946" w14:paraId="55D0F61D" w14:textId="77777777" w:rsidTr="00762946">
        <w:trPr>
          <w:trHeight w:val="226"/>
        </w:trPr>
        <w:tc>
          <w:tcPr>
            <w:tcW w:w="644" w:type="dxa"/>
            <w:vMerge w:val="restart"/>
            <w:vAlign w:val="center"/>
          </w:tcPr>
          <w:p w14:paraId="28F4ACDC" w14:textId="77777777" w:rsidR="00762946" w:rsidRPr="00762946" w:rsidRDefault="00762946" w:rsidP="00762946">
            <w:pPr>
              <w:jc w:val="center"/>
              <w:rPr>
                <w:rFonts w:ascii="Cambria" w:hAnsi="Cambria" w:cs="Arial"/>
                <w:sz w:val="24"/>
                <w:szCs w:val="24"/>
              </w:rPr>
            </w:pPr>
            <w:r w:rsidRPr="00762946">
              <w:rPr>
                <w:rFonts w:ascii="Cambria" w:hAnsi="Cambria" w:cs="Arial"/>
                <w:sz w:val="24"/>
                <w:szCs w:val="24"/>
              </w:rPr>
              <w:t>9</w:t>
            </w:r>
          </w:p>
        </w:tc>
        <w:tc>
          <w:tcPr>
            <w:tcW w:w="651" w:type="dxa"/>
            <w:gridSpan w:val="3"/>
            <w:vAlign w:val="center"/>
          </w:tcPr>
          <w:p w14:paraId="4D983077" w14:textId="77777777" w:rsidR="00762946" w:rsidRPr="00762946" w:rsidRDefault="00762946" w:rsidP="00762946">
            <w:pPr>
              <w:jc w:val="center"/>
              <w:rPr>
                <w:rFonts w:ascii="Cambria" w:hAnsi="Cambria" w:cs="Arial"/>
                <w:sz w:val="24"/>
                <w:szCs w:val="24"/>
              </w:rPr>
            </w:pPr>
            <w:r w:rsidRPr="00762946">
              <w:rPr>
                <w:rFonts w:ascii="Cambria" w:hAnsi="Cambria" w:cs="Arial"/>
                <w:sz w:val="24"/>
                <w:szCs w:val="24"/>
              </w:rPr>
              <w:t>(a)</w:t>
            </w:r>
          </w:p>
        </w:tc>
        <w:tc>
          <w:tcPr>
            <w:tcW w:w="6672" w:type="dxa"/>
            <w:vAlign w:val="center"/>
          </w:tcPr>
          <w:p w14:paraId="62881614" w14:textId="7AA7F2EA" w:rsidR="00762946" w:rsidRPr="00762946" w:rsidRDefault="00762946" w:rsidP="00762946">
            <w:pPr>
              <w:jc w:val="both"/>
              <w:rPr>
                <w:rFonts w:ascii="Cambria" w:hAnsi="Cambria" w:cs="Times New Roman"/>
                <w:sz w:val="24"/>
                <w:szCs w:val="24"/>
              </w:rPr>
            </w:pPr>
            <w:r w:rsidRPr="00762946">
              <w:rPr>
                <w:rFonts w:ascii="Cambria" w:hAnsi="Cambria"/>
                <w:sz w:val="24"/>
                <w:szCs w:val="24"/>
              </w:rPr>
              <w:t>Explain rotary intersection</w:t>
            </w:r>
            <w:r>
              <w:rPr>
                <w:rFonts w:ascii="Cambria" w:hAnsi="Cambria"/>
                <w:sz w:val="24"/>
                <w:szCs w:val="24"/>
              </w:rPr>
              <w:t xml:space="preserve"> capacity </w:t>
            </w:r>
            <w:bookmarkStart w:id="0" w:name="_GoBack"/>
            <w:bookmarkEnd w:id="0"/>
            <w:r w:rsidRPr="00762946">
              <w:rPr>
                <w:rFonts w:ascii="Cambria" w:hAnsi="Cambria"/>
                <w:sz w:val="24"/>
                <w:szCs w:val="24"/>
              </w:rPr>
              <w:t>and explain what are the factors considered in design of a rotary intersection.</w:t>
            </w:r>
          </w:p>
        </w:tc>
        <w:tc>
          <w:tcPr>
            <w:tcW w:w="256" w:type="dxa"/>
          </w:tcPr>
          <w:p w14:paraId="19C3D6BC" w14:textId="100021DA" w:rsidR="00762946" w:rsidRPr="00762946" w:rsidRDefault="00762946" w:rsidP="00762946">
            <w:pPr>
              <w:jc w:val="center"/>
              <w:rPr>
                <w:rFonts w:ascii="Cambria" w:hAnsi="Cambria"/>
                <w:sz w:val="24"/>
                <w:szCs w:val="24"/>
              </w:rPr>
            </w:pPr>
            <w:r w:rsidRPr="00762946">
              <w:rPr>
                <w:rFonts w:ascii="Cambria" w:hAnsi="Cambria"/>
                <w:sz w:val="24"/>
                <w:szCs w:val="24"/>
              </w:rPr>
              <w:t>Understand</w:t>
            </w:r>
          </w:p>
        </w:tc>
        <w:tc>
          <w:tcPr>
            <w:tcW w:w="728" w:type="dxa"/>
          </w:tcPr>
          <w:p w14:paraId="09119921" w14:textId="26BB9772" w:rsidR="00762946" w:rsidRPr="00762946" w:rsidRDefault="00762946" w:rsidP="00762946">
            <w:pPr>
              <w:jc w:val="center"/>
              <w:rPr>
                <w:rFonts w:ascii="Cambria" w:hAnsi="Cambria"/>
                <w:sz w:val="24"/>
                <w:szCs w:val="24"/>
              </w:rPr>
            </w:pPr>
            <w:r w:rsidRPr="00762946">
              <w:rPr>
                <w:rFonts w:ascii="Cambria" w:eastAsia="Cambria" w:hAnsi="Cambria" w:cs="Cambria"/>
                <w:sz w:val="24"/>
                <w:szCs w:val="24"/>
              </w:rPr>
              <w:t>6</w:t>
            </w:r>
          </w:p>
        </w:tc>
        <w:tc>
          <w:tcPr>
            <w:tcW w:w="1501" w:type="dxa"/>
            <w:vAlign w:val="center"/>
          </w:tcPr>
          <w:p w14:paraId="032C4EA0" w14:textId="1BA24CCD"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8M</w:t>
            </w:r>
          </w:p>
        </w:tc>
      </w:tr>
      <w:tr w:rsidR="00762946" w:rsidRPr="00762946" w14:paraId="345C66BF" w14:textId="77777777" w:rsidTr="00762946">
        <w:trPr>
          <w:trHeight w:val="226"/>
        </w:trPr>
        <w:tc>
          <w:tcPr>
            <w:tcW w:w="644" w:type="dxa"/>
            <w:vMerge/>
            <w:vAlign w:val="center"/>
          </w:tcPr>
          <w:p w14:paraId="224CE4CE" w14:textId="77777777" w:rsidR="00762946" w:rsidRPr="00762946" w:rsidRDefault="00762946" w:rsidP="00762946">
            <w:pPr>
              <w:jc w:val="center"/>
              <w:rPr>
                <w:rFonts w:ascii="Cambria" w:hAnsi="Cambria" w:cs="Arial"/>
                <w:sz w:val="24"/>
                <w:szCs w:val="24"/>
              </w:rPr>
            </w:pPr>
          </w:p>
        </w:tc>
        <w:tc>
          <w:tcPr>
            <w:tcW w:w="651" w:type="dxa"/>
            <w:gridSpan w:val="3"/>
            <w:vAlign w:val="center"/>
          </w:tcPr>
          <w:p w14:paraId="7AF276A5" w14:textId="11ABDA52" w:rsidR="00762946" w:rsidRPr="00762946" w:rsidRDefault="00762946" w:rsidP="00762946">
            <w:pPr>
              <w:jc w:val="center"/>
              <w:rPr>
                <w:rFonts w:ascii="Cambria" w:hAnsi="Cambria" w:cs="Arial"/>
                <w:sz w:val="24"/>
                <w:szCs w:val="24"/>
              </w:rPr>
            </w:pPr>
            <w:r w:rsidRPr="00762946">
              <w:rPr>
                <w:rFonts w:ascii="Cambria" w:hAnsi="Cambria" w:cs="Arial"/>
                <w:sz w:val="24"/>
                <w:szCs w:val="24"/>
              </w:rPr>
              <w:t>(b)</w:t>
            </w:r>
          </w:p>
        </w:tc>
        <w:tc>
          <w:tcPr>
            <w:tcW w:w="6672" w:type="dxa"/>
            <w:vAlign w:val="center"/>
          </w:tcPr>
          <w:p w14:paraId="0EC7563A" w14:textId="77777777" w:rsidR="00762946" w:rsidRPr="00762946" w:rsidRDefault="00762946" w:rsidP="00762946">
            <w:pPr>
              <w:pStyle w:val="NoSpacing"/>
              <w:jc w:val="both"/>
              <w:rPr>
                <w:rFonts w:ascii="Cambria" w:hAnsi="Cambria" w:cs="Times New Roman"/>
                <w:sz w:val="24"/>
                <w:szCs w:val="24"/>
              </w:rPr>
            </w:pPr>
            <w:r w:rsidRPr="00762946">
              <w:rPr>
                <w:rFonts w:ascii="Cambria" w:hAnsi="Cambria" w:cs="Times New Roman"/>
                <w:sz w:val="24"/>
                <w:szCs w:val="24"/>
              </w:rPr>
              <w:t>Explain the following terms in signal design:</w:t>
            </w:r>
          </w:p>
          <w:p w14:paraId="42BE808B" w14:textId="1043BA9A" w:rsidR="00762946" w:rsidRPr="00762946" w:rsidRDefault="00762946" w:rsidP="00762946">
            <w:pPr>
              <w:jc w:val="both"/>
              <w:rPr>
                <w:rFonts w:ascii="Cambria" w:hAnsi="Cambria" w:cs="Times New Roman"/>
                <w:sz w:val="24"/>
                <w:szCs w:val="24"/>
              </w:rPr>
            </w:pPr>
            <w:r w:rsidRPr="00762946">
              <w:rPr>
                <w:rFonts w:ascii="Cambria" w:hAnsi="Cambria" w:cs="Times New Roman"/>
                <w:sz w:val="24"/>
                <w:szCs w:val="24"/>
              </w:rPr>
              <w:t>a) Cycle time   b) Phase   c) Lost time   d) Saturation flow</w:t>
            </w:r>
          </w:p>
        </w:tc>
        <w:tc>
          <w:tcPr>
            <w:tcW w:w="256" w:type="dxa"/>
          </w:tcPr>
          <w:p w14:paraId="21561DDA" w14:textId="004B8D4C" w:rsidR="00762946" w:rsidRPr="00762946" w:rsidRDefault="00762946" w:rsidP="00762946">
            <w:pPr>
              <w:jc w:val="center"/>
              <w:rPr>
                <w:rFonts w:ascii="Cambria" w:hAnsi="Cambria"/>
                <w:sz w:val="24"/>
                <w:szCs w:val="24"/>
              </w:rPr>
            </w:pPr>
            <w:r w:rsidRPr="00762946">
              <w:rPr>
                <w:rFonts w:ascii="Cambria" w:hAnsi="Cambria"/>
                <w:sz w:val="24"/>
                <w:szCs w:val="24"/>
              </w:rPr>
              <w:t>Understand</w:t>
            </w:r>
          </w:p>
        </w:tc>
        <w:tc>
          <w:tcPr>
            <w:tcW w:w="728" w:type="dxa"/>
            <w:vAlign w:val="center"/>
          </w:tcPr>
          <w:p w14:paraId="7FC4075D" w14:textId="203BBB0E" w:rsidR="00762946" w:rsidRPr="00762946" w:rsidRDefault="00762946" w:rsidP="00762946">
            <w:pPr>
              <w:jc w:val="center"/>
              <w:rPr>
                <w:rFonts w:ascii="Cambria" w:hAnsi="Cambria"/>
                <w:sz w:val="24"/>
                <w:szCs w:val="24"/>
              </w:rPr>
            </w:pPr>
            <w:r w:rsidRPr="00762946">
              <w:rPr>
                <w:rFonts w:ascii="Cambria" w:eastAsia="Cambria" w:hAnsi="Cambria" w:cs="Cambria"/>
                <w:sz w:val="24"/>
                <w:szCs w:val="24"/>
              </w:rPr>
              <w:t>5</w:t>
            </w:r>
          </w:p>
        </w:tc>
        <w:tc>
          <w:tcPr>
            <w:tcW w:w="1501" w:type="dxa"/>
            <w:vAlign w:val="center"/>
          </w:tcPr>
          <w:p w14:paraId="1E5B6C74" w14:textId="26796EE5" w:rsidR="00762946" w:rsidRPr="00762946" w:rsidRDefault="00762946" w:rsidP="00762946">
            <w:pPr>
              <w:jc w:val="center"/>
              <w:rPr>
                <w:rFonts w:ascii="Cambria" w:hAnsi="Cambria" w:cs="Times New Roman"/>
                <w:sz w:val="24"/>
                <w:szCs w:val="24"/>
              </w:rPr>
            </w:pPr>
            <w:r w:rsidRPr="00762946">
              <w:rPr>
                <w:rFonts w:ascii="Cambria" w:eastAsia="Cambria" w:hAnsi="Cambria" w:cs="Cambria"/>
                <w:sz w:val="24"/>
                <w:szCs w:val="24"/>
              </w:rPr>
              <w:t>6M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8ACD9" w14:textId="77777777" w:rsidR="00AA035A" w:rsidRDefault="00AA035A" w:rsidP="00861E38">
      <w:pPr>
        <w:spacing w:after="0" w:line="240" w:lineRule="auto"/>
      </w:pPr>
      <w:r>
        <w:separator/>
      </w:r>
    </w:p>
  </w:endnote>
  <w:endnote w:type="continuationSeparator" w:id="0">
    <w:p w14:paraId="3DEC6ABF" w14:textId="77777777" w:rsidR="00AA035A" w:rsidRDefault="00AA035A"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01C26" w14:textId="77777777" w:rsidR="00AA035A" w:rsidRDefault="00AA035A" w:rsidP="00861E38">
      <w:pPr>
        <w:spacing w:after="0" w:line="240" w:lineRule="auto"/>
      </w:pPr>
      <w:r>
        <w:separator/>
      </w:r>
    </w:p>
  </w:footnote>
  <w:footnote w:type="continuationSeparator" w:id="0">
    <w:p w14:paraId="4B0E0EE4" w14:textId="77777777" w:rsidR="00AA035A" w:rsidRDefault="00AA035A"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LA0NLE0NjQ1BBLmFko6SsGpxcWZ+XkgBca1AFn5b6UsAAAA"/>
  </w:docVars>
  <w:rsids>
    <w:rsidRoot w:val="00861E38"/>
    <w:rsid w:val="00003A92"/>
    <w:rsid w:val="00013C4C"/>
    <w:rsid w:val="00013CFD"/>
    <w:rsid w:val="00032A9B"/>
    <w:rsid w:val="0003359D"/>
    <w:rsid w:val="000479B5"/>
    <w:rsid w:val="00051EF4"/>
    <w:rsid w:val="00053D16"/>
    <w:rsid w:val="00054D08"/>
    <w:rsid w:val="0005676E"/>
    <w:rsid w:val="00056AD6"/>
    <w:rsid w:val="00060DF5"/>
    <w:rsid w:val="00065068"/>
    <w:rsid w:val="0007371A"/>
    <w:rsid w:val="00075E66"/>
    <w:rsid w:val="00076949"/>
    <w:rsid w:val="00081C33"/>
    <w:rsid w:val="0008425F"/>
    <w:rsid w:val="00090E8C"/>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E656E"/>
    <w:rsid w:val="000F19C0"/>
    <w:rsid w:val="000F3192"/>
    <w:rsid w:val="000F4B3B"/>
    <w:rsid w:val="000F7498"/>
    <w:rsid w:val="000F7686"/>
    <w:rsid w:val="00103CAC"/>
    <w:rsid w:val="00107552"/>
    <w:rsid w:val="00110FEA"/>
    <w:rsid w:val="00115242"/>
    <w:rsid w:val="0011635B"/>
    <w:rsid w:val="00116BC0"/>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63F09"/>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294D"/>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34264"/>
    <w:rsid w:val="003457CA"/>
    <w:rsid w:val="0034677E"/>
    <w:rsid w:val="00347577"/>
    <w:rsid w:val="00351333"/>
    <w:rsid w:val="00361FAB"/>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2544E"/>
    <w:rsid w:val="0054020B"/>
    <w:rsid w:val="0054088C"/>
    <w:rsid w:val="005452EE"/>
    <w:rsid w:val="0056426A"/>
    <w:rsid w:val="00566A14"/>
    <w:rsid w:val="0056751C"/>
    <w:rsid w:val="00570F74"/>
    <w:rsid w:val="00571429"/>
    <w:rsid w:val="00572353"/>
    <w:rsid w:val="00573DEE"/>
    <w:rsid w:val="00577D95"/>
    <w:rsid w:val="00580395"/>
    <w:rsid w:val="00590DAA"/>
    <w:rsid w:val="00592A78"/>
    <w:rsid w:val="005946A5"/>
    <w:rsid w:val="005A026F"/>
    <w:rsid w:val="005A3010"/>
    <w:rsid w:val="005A37BB"/>
    <w:rsid w:val="005B042B"/>
    <w:rsid w:val="005B42D5"/>
    <w:rsid w:val="005B508A"/>
    <w:rsid w:val="005B5553"/>
    <w:rsid w:val="005B5AE6"/>
    <w:rsid w:val="005B734D"/>
    <w:rsid w:val="005C2D60"/>
    <w:rsid w:val="005D1E31"/>
    <w:rsid w:val="005D3984"/>
    <w:rsid w:val="005D4732"/>
    <w:rsid w:val="005D4BA1"/>
    <w:rsid w:val="005E3C78"/>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577AD"/>
    <w:rsid w:val="006622E6"/>
    <w:rsid w:val="006637B8"/>
    <w:rsid w:val="00664448"/>
    <w:rsid w:val="00666E7D"/>
    <w:rsid w:val="00680D01"/>
    <w:rsid w:val="00681988"/>
    <w:rsid w:val="00684659"/>
    <w:rsid w:val="00692396"/>
    <w:rsid w:val="006A0E0E"/>
    <w:rsid w:val="006A1758"/>
    <w:rsid w:val="006A19E4"/>
    <w:rsid w:val="006B513A"/>
    <w:rsid w:val="006B6DBA"/>
    <w:rsid w:val="006B79CE"/>
    <w:rsid w:val="006C613D"/>
    <w:rsid w:val="006D26EE"/>
    <w:rsid w:val="006D2EC3"/>
    <w:rsid w:val="006D6E0C"/>
    <w:rsid w:val="006E2481"/>
    <w:rsid w:val="006E6A7D"/>
    <w:rsid w:val="00705E34"/>
    <w:rsid w:val="007070AC"/>
    <w:rsid w:val="0070718B"/>
    <w:rsid w:val="007142E4"/>
    <w:rsid w:val="0071450B"/>
    <w:rsid w:val="00721D82"/>
    <w:rsid w:val="00737AA5"/>
    <w:rsid w:val="00751526"/>
    <w:rsid w:val="00753462"/>
    <w:rsid w:val="00756DB4"/>
    <w:rsid w:val="00761E03"/>
    <w:rsid w:val="00762946"/>
    <w:rsid w:val="00764210"/>
    <w:rsid w:val="007721F8"/>
    <w:rsid w:val="00790961"/>
    <w:rsid w:val="00795225"/>
    <w:rsid w:val="007A5106"/>
    <w:rsid w:val="007A590F"/>
    <w:rsid w:val="007B1AE1"/>
    <w:rsid w:val="007C0E97"/>
    <w:rsid w:val="007C14C8"/>
    <w:rsid w:val="007C386D"/>
    <w:rsid w:val="007C4A7D"/>
    <w:rsid w:val="007D3C6F"/>
    <w:rsid w:val="007E2100"/>
    <w:rsid w:val="007E35EE"/>
    <w:rsid w:val="007E5ACC"/>
    <w:rsid w:val="007E7C6A"/>
    <w:rsid w:val="007F28C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66545"/>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2CEE"/>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57CB"/>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035A"/>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136E"/>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35E00"/>
    <w:rsid w:val="00C40C56"/>
    <w:rsid w:val="00C51006"/>
    <w:rsid w:val="00C531BE"/>
    <w:rsid w:val="00C62B3F"/>
    <w:rsid w:val="00C6311F"/>
    <w:rsid w:val="00C75EE8"/>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3B17"/>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75ED3"/>
    <w:rsid w:val="00E915D8"/>
    <w:rsid w:val="00E97FF9"/>
    <w:rsid w:val="00EA3814"/>
    <w:rsid w:val="00EA7642"/>
    <w:rsid w:val="00EA7C5E"/>
    <w:rsid w:val="00EB1367"/>
    <w:rsid w:val="00EB3E20"/>
    <w:rsid w:val="00EC1E06"/>
    <w:rsid w:val="00EC31F8"/>
    <w:rsid w:val="00EC4ACD"/>
    <w:rsid w:val="00EC5F81"/>
    <w:rsid w:val="00ED4C96"/>
    <w:rsid w:val="00ED69A4"/>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2123"/>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4E52"/>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NoSpacing">
    <w:name w:val="No Spacing"/>
    <w:uiPriority w:val="1"/>
    <w:qFormat/>
    <w:rsid w:val="00BA136E"/>
    <w:pPr>
      <w:spacing w:after="0" w:line="240" w:lineRule="auto"/>
    </w:pPr>
    <w:rPr>
      <w:rFonts w:ascii="Calibri" w:eastAsia="Calibri"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38</cp:revision>
  <cp:lastPrinted>2022-02-28T08:06:00Z</cp:lastPrinted>
  <dcterms:created xsi:type="dcterms:W3CDTF">2025-04-02T10:23:00Z</dcterms:created>
  <dcterms:modified xsi:type="dcterms:W3CDTF">2026-04-22T07:39:00Z</dcterms:modified>
</cp:coreProperties>
</file>