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bookmarkStart w:id="0" w:name="_GoBack"/>
      <w:bookmarkEnd w:id="0"/>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7C09D174"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75732D">
        <w:rPr>
          <w:rFonts w:ascii="Cambria" w:eastAsia="Cambria" w:hAnsi="Cambria" w:cs="Cambria"/>
          <w:b/>
          <w:sz w:val="24"/>
          <w:szCs w:val="24"/>
        </w:rPr>
        <w:t xml:space="preserve"> END SUPPLEMENTARY EXAMINATIONS (AR21</w:t>
      </w:r>
      <w:r w:rsidR="001D1DCE">
        <w:rPr>
          <w:rFonts w:ascii="Cambria" w:eastAsia="Cambria" w:hAnsi="Cambria" w:cs="Cambria"/>
          <w:b/>
          <w:sz w:val="24"/>
          <w:szCs w:val="24"/>
        </w:rPr>
        <w:t>), April–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1D1DCE" w14:paraId="67A00D1B" w14:textId="77777777" w:rsidTr="00076949">
        <w:trPr>
          <w:trHeight w:val="358"/>
          <w:jc w:val="center"/>
        </w:trPr>
        <w:tc>
          <w:tcPr>
            <w:tcW w:w="2444" w:type="dxa"/>
            <w:vAlign w:val="center"/>
          </w:tcPr>
          <w:p w14:paraId="64895E83" w14:textId="77777777" w:rsidR="00F976E6" w:rsidRPr="001D1DCE" w:rsidRDefault="005A37BB" w:rsidP="00F976E6">
            <w:pPr>
              <w:rPr>
                <w:rFonts w:ascii="Cambria" w:hAnsi="Cambria" w:cs="Arial"/>
              </w:rPr>
            </w:pPr>
            <w:r w:rsidRPr="001D1DCE">
              <w:rPr>
                <w:rFonts w:ascii="Cambria" w:hAnsi="Cambria" w:cs="Arial"/>
              </w:rPr>
              <w:t>U.G.</w:t>
            </w:r>
          </w:p>
        </w:tc>
        <w:tc>
          <w:tcPr>
            <w:tcW w:w="3357" w:type="dxa"/>
            <w:gridSpan w:val="2"/>
            <w:vAlign w:val="center"/>
          </w:tcPr>
          <w:p w14:paraId="04FBAB2C" w14:textId="13CD87EB" w:rsidR="00F976E6" w:rsidRPr="001D1DCE" w:rsidRDefault="001D1DCE" w:rsidP="00076949">
            <w:pPr>
              <w:jc w:val="center"/>
              <w:rPr>
                <w:rFonts w:ascii="Cambria" w:hAnsi="Cambria" w:cs="Arial"/>
                <w:b/>
              </w:rPr>
            </w:pPr>
            <w:r w:rsidRPr="001D1DCE">
              <w:rPr>
                <w:rFonts w:ascii="Cambria" w:hAnsi="Cambria" w:cs="Arial"/>
                <w:b/>
              </w:rPr>
              <w:t>ECE</w:t>
            </w:r>
          </w:p>
        </w:tc>
        <w:tc>
          <w:tcPr>
            <w:tcW w:w="1291" w:type="dxa"/>
            <w:vAlign w:val="center"/>
          </w:tcPr>
          <w:p w14:paraId="45E279D2" w14:textId="77777777" w:rsidR="00F976E6" w:rsidRPr="001D1DCE" w:rsidRDefault="00F976E6" w:rsidP="00F976E6">
            <w:pPr>
              <w:jc w:val="both"/>
              <w:rPr>
                <w:rFonts w:ascii="Cambria" w:hAnsi="Cambria" w:cs="Arial"/>
              </w:rPr>
            </w:pPr>
            <w:r w:rsidRPr="001D1DCE">
              <w:rPr>
                <w:rFonts w:ascii="Cambria" w:hAnsi="Cambria" w:cs="Arial"/>
              </w:rPr>
              <w:t>Degree</w:t>
            </w:r>
          </w:p>
        </w:tc>
        <w:tc>
          <w:tcPr>
            <w:tcW w:w="3124" w:type="dxa"/>
            <w:gridSpan w:val="2"/>
            <w:vAlign w:val="center"/>
          </w:tcPr>
          <w:p w14:paraId="1C684808" w14:textId="77777777" w:rsidR="00F976E6" w:rsidRPr="001D1DCE" w:rsidRDefault="00F976E6" w:rsidP="00076949">
            <w:pPr>
              <w:jc w:val="center"/>
              <w:rPr>
                <w:rFonts w:ascii="Cambria" w:hAnsi="Cambria" w:cs="Arial"/>
              </w:rPr>
            </w:pPr>
            <w:r w:rsidRPr="001D1DCE">
              <w:rPr>
                <w:rFonts w:ascii="Cambria" w:hAnsi="Cambria" w:cs="Arial"/>
              </w:rPr>
              <w:t>Bachelor of Technology</w:t>
            </w:r>
          </w:p>
        </w:tc>
      </w:tr>
      <w:tr w:rsidR="00F66460" w:rsidRPr="001D1DCE" w14:paraId="345D449F" w14:textId="77777777" w:rsidTr="00076949">
        <w:trPr>
          <w:trHeight w:val="358"/>
          <w:jc w:val="center"/>
        </w:trPr>
        <w:tc>
          <w:tcPr>
            <w:tcW w:w="2444" w:type="dxa"/>
            <w:vAlign w:val="center"/>
          </w:tcPr>
          <w:p w14:paraId="0223B97A" w14:textId="77777777" w:rsidR="00F66460" w:rsidRPr="001D1DCE" w:rsidRDefault="00F66460" w:rsidP="00F976E6">
            <w:pPr>
              <w:rPr>
                <w:rFonts w:ascii="Cambria" w:hAnsi="Cambria" w:cs="Arial"/>
              </w:rPr>
            </w:pPr>
            <w:r w:rsidRPr="001D1DCE">
              <w:rPr>
                <w:rFonts w:ascii="Cambria" w:hAnsi="Cambria" w:cs="Arial"/>
              </w:rPr>
              <w:t>Academic Year</w:t>
            </w:r>
          </w:p>
        </w:tc>
        <w:tc>
          <w:tcPr>
            <w:tcW w:w="3357" w:type="dxa"/>
            <w:gridSpan w:val="2"/>
            <w:vAlign w:val="center"/>
          </w:tcPr>
          <w:p w14:paraId="2F8F29AE" w14:textId="241AE05E" w:rsidR="00F66460" w:rsidRPr="001D1DCE" w:rsidRDefault="004D3B69" w:rsidP="00076949">
            <w:pPr>
              <w:jc w:val="center"/>
              <w:rPr>
                <w:rFonts w:ascii="Cambria" w:hAnsi="Cambria" w:cs="Arial"/>
              </w:rPr>
            </w:pPr>
            <w:r w:rsidRPr="001D1DCE">
              <w:rPr>
                <w:rFonts w:ascii="Cambria" w:hAnsi="Cambria" w:cs="Arial"/>
              </w:rPr>
              <w:t>2025-26</w:t>
            </w:r>
          </w:p>
        </w:tc>
        <w:tc>
          <w:tcPr>
            <w:tcW w:w="1291" w:type="dxa"/>
            <w:vAlign w:val="center"/>
          </w:tcPr>
          <w:p w14:paraId="223EC012" w14:textId="77777777" w:rsidR="00F66460" w:rsidRPr="001D1DCE" w:rsidRDefault="00F66460" w:rsidP="00F976E6">
            <w:pPr>
              <w:jc w:val="both"/>
              <w:rPr>
                <w:rFonts w:ascii="Cambria" w:hAnsi="Cambria" w:cs="Arial"/>
              </w:rPr>
            </w:pPr>
            <w:r w:rsidRPr="001D1DCE">
              <w:rPr>
                <w:rFonts w:ascii="Cambria" w:hAnsi="Cambria" w:cs="Arial"/>
              </w:rPr>
              <w:t>Sem.</w:t>
            </w:r>
          </w:p>
        </w:tc>
        <w:tc>
          <w:tcPr>
            <w:tcW w:w="3124" w:type="dxa"/>
            <w:gridSpan w:val="2"/>
            <w:vAlign w:val="center"/>
          </w:tcPr>
          <w:p w14:paraId="5C5B446F" w14:textId="06FC072B" w:rsidR="00F66460" w:rsidRPr="001D1DCE" w:rsidRDefault="001D1DCE" w:rsidP="003F1390">
            <w:pPr>
              <w:jc w:val="center"/>
              <w:rPr>
                <w:rFonts w:ascii="Cambria" w:hAnsi="Cambria" w:cs="Arial"/>
              </w:rPr>
            </w:pPr>
            <w:r w:rsidRPr="001D1DCE">
              <w:rPr>
                <w:rFonts w:ascii="Cambria" w:hAnsi="Cambria" w:cs="Arial"/>
              </w:rPr>
              <w:t>4</w:t>
            </w:r>
            <w:r w:rsidRPr="001D1DCE">
              <w:rPr>
                <w:rFonts w:ascii="Cambria" w:hAnsi="Cambria" w:cs="Arial"/>
                <w:vertAlign w:val="superscript"/>
              </w:rPr>
              <w:t>th</w:t>
            </w:r>
            <w:r w:rsidRPr="001D1DCE">
              <w:rPr>
                <w:rFonts w:ascii="Cambria" w:hAnsi="Cambria" w:cs="Arial"/>
              </w:rPr>
              <w:t xml:space="preserve"> </w:t>
            </w:r>
          </w:p>
        </w:tc>
      </w:tr>
      <w:tr w:rsidR="00F976E6" w:rsidRPr="001D1DCE" w14:paraId="7A94F276" w14:textId="77777777" w:rsidTr="00076949">
        <w:trPr>
          <w:trHeight w:val="144"/>
          <w:jc w:val="center"/>
        </w:trPr>
        <w:tc>
          <w:tcPr>
            <w:tcW w:w="2444" w:type="dxa"/>
            <w:vMerge w:val="restart"/>
            <w:vAlign w:val="center"/>
          </w:tcPr>
          <w:p w14:paraId="791E499F" w14:textId="77777777" w:rsidR="00F976E6" w:rsidRPr="001D1DCE" w:rsidRDefault="00F976E6" w:rsidP="00F976E6">
            <w:pPr>
              <w:rPr>
                <w:rFonts w:ascii="Cambria" w:hAnsi="Cambria" w:cs="Arial"/>
              </w:rPr>
            </w:pPr>
            <w:r w:rsidRPr="001D1DCE">
              <w:rPr>
                <w:rFonts w:ascii="Cambria" w:hAnsi="Cambria" w:cs="Arial"/>
              </w:rPr>
              <w:t>Course Code</w:t>
            </w:r>
          </w:p>
        </w:tc>
        <w:tc>
          <w:tcPr>
            <w:tcW w:w="2222" w:type="dxa"/>
            <w:vMerge w:val="restart"/>
            <w:vAlign w:val="center"/>
          </w:tcPr>
          <w:p w14:paraId="19FB4C01" w14:textId="0DD0F214" w:rsidR="00F976E6" w:rsidRPr="001D1DCE" w:rsidRDefault="0075732D" w:rsidP="00DF0C4C">
            <w:pPr>
              <w:jc w:val="center"/>
              <w:rPr>
                <w:rFonts w:ascii="Cambria" w:hAnsi="Cambria" w:cs="Arial"/>
                <w:b/>
              </w:rPr>
            </w:pPr>
            <w:r>
              <w:rPr>
                <w:rFonts w:ascii="Cambria" w:hAnsi="Cambria" w:cs="Arial"/>
                <w:b/>
              </w:rPr>
              <w:t>21</w:t>
            </w:r>
            <w:r w:rsidR="004D3B69" w:rsidRPr="001D1DCE">
              <w:rPr>
                <w:rFonts w:ascii="Cambria" w:hAnsi="Cambria" w:cs="Arial"/>
                <w:b/>
              </w:rPr>
              <w:t>EC403</w:t>
            </w:r>
          </w:p>
        </w:tc>
        <w:tc>
          <w:tcPr>
            <w:tcW w:w="5550" w:type="dxa"/>
            <w:gridSpan w:val="4"/>
            <w:vAlign w:val="center"/>
          </w:tcPr>
          <w:p w14:paraId="589F83ED" w14:textId="3E733C45" w:rsidR="00F976E6" w:rsidRPr="001D1DCE" w:rsidRDefault="001D1DCE" w:rsidP="00F976E6">
            <w:pPr>
              <w:jc w:val="center"/>
              <w:rPr>
                <w:rFonts w:ascii="Cambria" w:hAnsi="Cambria" w:cs="Arial"/>
              </w:rPr>
            </w:pPr>
            <w:r w:rsidRPr="001D1DCE">
              <w:rPr>
                <w:rFonts w:ascii="Cambria" w:hAnsi="Cambria" w:cs="Arial"/>
              </w:rPr>
              <w:t>Course Title</w:t>
            </w:r>
          </w:p>
        </w:tc>
      </w:tr>
      <w:tr w:rsidR="001D1DCE" w:rsidRPr="001D1DCE" w14:paraId="4C077D59" w14:textId="77777777" w:rsidTr="00076949">
        <w:trPr>
          <w:trHeight w:val="144"/>
          <w:jc w:val="center"/>
        </w:trPr>
        <w:tc>
          <w:tcPr>
            <w:tcW w:w="2444" w:type="dxa"/>
            <w:vMerge/>
            <w:vAlign w:val="center"/>
          </w:tcPr>
          <w:p w14:paraId="3F269121" w14:textId="77777777" w:rsidR="001D1DCE" w:rsidRPr="001D1DCE" w:rsidRDefault="001D1DCE" w:rsidP="001D1DCE">
            <w:pPr>
              <w:rPr>
                <w:rFonts w:ascii="Cambria" w:hAnsi="Cambria" w:cs="Arial"/>
              </w:rPr>
            </w:pPr>
          </w:p>
        </w:tc>
        <w:tc>
          <w:tcPr>
            <w:tcW w:w="2222" w:type="dxa"/>
            <w:vMerge/>
            <w:vAlign w:val="center"/>
          </w:tcPr>
          <w:p w14:paraId="459A66FF" w14:textId="77777777" w:rsidR="001D1DCE" w:rsidRPr="001D1DCE" w:rsidRDefault="001D1DCE" w:rsidP="001D1DCE">
            <w:pPr>
              <w:jc w:val="both"/>
              <w:rPr>
                <w:rFonts w:ascii="Cambria" w:hAnsi="Cambria" w:cs="Arial"/>
              </w:rPr>
            </w:pPr>
          </w:p>
        </w:tc>
        <w:tc>
          <w:tcPr>
            <w:tcW w:w="5550" w:type="dxa"/>
            <w:gridSpan w:val="4"/>
            <w:vAlign w:val="center"/>
          </w:tcPr>
          <w:p w14:paraId="4F6E0D77" w14:textId="21EF620A" w:rsidR="001D1DCE" w:rsidRPr="001D1DCE" w:rsidRDefault="001D1DCE" w:rsidP="001D1DCE">
            <w:pPr>
              <w:jc w:val="center"/>
              <w:rPr>
                <w:rFonts w:ascii="Cambria" w:hAnsi="Cambria" w:cs="Arial"/>
                <w:b/>
              </w:rPr>
            </w:pPr>
            <w:r w:rsidRPr="001D1DCE">
              <w:rPr>
                <w:rFonts w:ascii="Cambria" w:hAnsi="Cambria" w:cs="Cambria,Bold"/>
                <w:b/>
                <w:bCs/>
                <w:lang w:val="en-US"/>
              </w:rPr>
              <w:t>Electromag</w:t>
            </w:r>
            <w:r w:rsidR="0075732D">
              <w:rPr>
                <w:rFonts w:ascii="Cambria" w:hAnsi="Cambria" w:cs="Cambria,Bold"/>
                <w:b/>
                <w:bCs/>
                <w:lang w:val="en-US"/>
              </w:rPr>
              <w:t>netic Fields and waves</w:t>
            </w:r>
          </w:p>
        </w:tc>
      </w:tr>
      <w:tr w:rsidR="001D1DCE" w:rsidRPr="001D1DCE" w14:paraId="5052BF19" w14:textId="77777777" w:rsidTr="00076949">
        <w:trPr>
          <w:trHeight w:val="144"/>
          <w:jc w:val="center"/>
        </w:trPr>
        <w:tc>
          <w:tcPr>
            <w:tcW w:w="2444" w:type="dxa"/>
            <w:vAlign w:val="center"/>
          </w:tcPr>
          <w:p w14:paraId="5660A77B" w14:textId="77777777" w:rsidR="001D1DCE" w:rsidRPr="001D1DCE" w:rsidRDefault="001D1DCE" w:rsidP="001D1DCE">
            <w:pPr>
              <w:rPr>
                <w:rFonts w:ascii="Cambria" w:hAnsi="Cambria" w:cs="Arial"/>
              </w:rPr>
            </w:pPr>
            <w:r w:rsidRPr="001D1DCE">
              <w:rPr>
                <w:rFonts w:ascii="Cambria" w:hAnsi="Cambria" w:cs="Arial"/>
              </w:rPr>
              <w:t xml:space="preserve">Duration </w:t>
            </w:r>
          </w:p>
        </w:tc>
        <w:tc>
          <w:tcPr>
            <w:tcW w:w="2222" w:type="dxa"/>
            <w:vAlign w:val="center"/>
          </w:tcPr>
          <w:p w14:paraId="550605F4" w14:textId="77777777" w:rsidR="001D1DCE" w:rsidRPr="001D1DCE" w:rsidRDefault="001D1DCE" w:rsidP="001D1DCE">
            <w:pPr>
              <w:jc w:val="center"/>
              <w:rPr>
                <w:rFonts w:ascii="Cambria" w:hAnsi="Cambria" w:cs="Arial"/>
              </w:rPr>
            </w:pPr>
            <w:r w:rsidRPr="001D1DCE">
              <w:rPr>
                <w:rFonts w:ascii="Cambria" w:hAnsi="Cambria" w:cs="Arial"/>
              </w:rPr>
              <w:t>3 Hours</w:t>
            </w:r>
          </w:p>
        </w:tc>
        <w:tc>
          <w:tcPr>
            <w:tcW w:w="2879" w:type="dxa"/>
            <w:gridSpan w:val="3"/>
            <w:vAlign w:val="center"/>
          </w:tcPr>
          <w:p w14:paraId="631F4D89" w14:textId="77777777" w:rsidR="001D1DCE" w:rsidRPr="001D1DCE" w:rsidRDefault="001D1DCE" w:rsidP="001D1DCE">
            <w:pPr>
              <w:jc w:val="center"/>
              <w:rPr>
                <w:rFonts w:ascii="Cambria" w:hAnsi="Cambria" w:cs="Arial"/>
              </w:rPr>
            </w:pPr>
            <w:r w:rsidRPr="001D1DCE">
              <w:rPr>
                <w:rFonts w:ascii="Cambria" w:hAnsi="Cambria" w:cs="Arial"/>
              </w:rPr>
              <w:t>Maximum Marks</w:t>
            </w:r>
          </w:p>
        </w:tc>
        <w:tc>
          <w:tcPr>
            <w:tcW w:w="2671" w:type="dxa"/>
            <w:vAlign w:val="center"/>
          </w:tcPr>
          <w:p w14:paraId="42EE7030" w14:textId="51CFB011" w:rsidR="001D1DCE" w:rsidRPr="001D1DCE" w:rsidRDefault="001D1DCE" w:rsidP="001D1DCE">
            <w:pPr>
              <w:jc w:val="center"/>
              <w:rPr>
                <w:rFonts w:ascii="Cambria" w:hAnsi="Cambria" w:cs="Arial"/>
              </w:rPr>
            </w:pPr>
            <w:r w:rsidRPr="001D1DCE">
              <w:rPr>
                <w:rFonts w:ascii="Cambria" w:hAnsi="Cambria" w:cs="Arial"/>
              </w:rPr>
              <w:t>70 (SEVENTY)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861608" w14:paraId="4BBA8F78" w14:textId="77777777" w:rsidTr="009D783C">
        <w:trPr>
          <w:trHeight w:val="302"/>
        </w:trPr>
        <w:tc>
          <w:tcPr>
            <w:tcW w:w="566" w:type="dxa"/>
            <w:vAlign w:val="center"/>
          </w:tcPr>
          <w:p w14:paraId="3CC8E966" w14:textId="40F27354" w:rsidR="005A37BB" w:rsidRPr="00861608" w:rsidRDefault="0054020B" w:rsidP="002C08F8">
            <w:pPr>
              <w:jc w:val="center"/>
              <w:rPr>
                <w:rFonts w:asciiTheme="majorHAnsi" w:hAnsiTheme="majorHAnsi" w:cs="Arial"/>
                <w:b/>
                <w:sz w:val="21"/>
                <w:szCs w:val="21"/>
              </w:rPr>
            </w:pPr>
            <w:r w:rsidRPr="00861608">
              <w:rPr>
                <w:rFonts w:asciiTheme="majorHAnsi" w:hAnsiTheme="majorHAnsi" w:cs="Arial"/>
                <w:b/>
                <w:sz w:val="21"/>
                <w:szCs w:val="21"/>
              </w:rPr>
              <w:t>No.</w:t>
            </w:r>
          </w:p>
        </w:tc>
        <w:tc>
          <w:tcPr>
            <w:tcW w:w="7507" w:type="dxa"/>
          </w:tcPr>
          <w:p w14:paraId="02AED2C3" w14:textId="2B3B5BD6" w:rsidR="005A37BB" w:rsidRPr="00861608" w:rsidRDefault="005A37BB" w:rsidP="00C949C3">
            <w:pPr>
              <w:rPr>
                <w:rFonts w:asciiTheme="majorHAnsi" w:hAnsiTheme="majorHAnsi" w:cs="Arial"/>
                <w:b/>
                <w:sz w:val="21"/>
                <w:szCs w:val="21"/>
              </w:rPr>
            </w:pPr>
            <w:r w:rsidRPr="00861608">
              <w:rPr>
                <w:rFonts w:asciiTheme="majorHAnsi" w:hAnsiTheme="majorHAnsi" w:cs="Arial"/>
                <w:b/>
                <w:sz w:val="21"/>
                <w:szCs w:val="21"/>
              </w:rPr>
              <w:t>Questions (</w:t>
            </w:r>
            <w:r w:rsidR="00C949C3" w:rsidRPr="00861608">
              <w:rPr>
                <w:rFonts w:asciiTheme="majorHAnsi" w:hAnsiTheme="majorHAnsi" w:cs="Arial"/>
                <w:b/>
                <w:sz w:val="21"/>
                <w:szCs w:val="21"/>
              </w:rPr>
              <w:t>a</w:t>
            </w:r>
            <w:r w:rsidRPr="00861608">
              <w:rPr>
                <w:rFonts w:asciiTheme="majorHAnsi" w:hAnsiTheme="majorHAnsi" w:cs="Arial"/>
                <w:b/>
                <w:sz w:val="21"/>
                <w:szCs w:val="21"/>
              </w:rPr>
              <w:t xml:space="preserve"> to </w:t>
            </w:r>
            <w:r w:rsidR="00631A53" w:rsidRPr="00861608">
              <w:rPr>
                <w:rFonts w:asciiTheme="majorHAnsi" w:hAnsiTheme="majorHAnsi" w:cs="Arial"/>
                <w:b/>
                <w:sz w:val="21"/>
                <w:szCs w:val="21"/>
              </w:rPr>
              <w:t>g</w:t>
            </w:r>
            <w:r w:rsidRPr="00861608">
              <w:rPr>
                <w:rFonts w:asciiTheme="majorHAnsi" w:hAnsiTheme="majorHAnsi" w:cs="Arial"/>
                <w:b/>
                <w:sz w:val="21"/>
                <w:szCs w:val="21"/>
              </w:rPr>
              <w:t>)</w:t>
            </w:r>
          </w:p>
        </w:tc>
        <w:tc>
          <w:tcPr>
            <w:tcW w:w="1424" w:type="dxa"/>
            <w:vAlign w:val="center"/>
          </w:tcPr>
          <w:p w14:paraId="07D83B1D"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RBT Level</w:t>
            </w:r>
          </w:p>
        </w:tc>
        <w:tc>
          <w:tcPr>
            <w:tcW w:w="801" w:type="dxa"/>
            <w:vAlign w:val="center"/>
          </w:tcPr>
          <w:p w14:paraId="0D608AD4"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COs</w:t>
            </w:r>
          </w:p>
        </w:tc>
      </w:tr>
      <w:tr w:rsidR="008A50FE" w:rsidRPr="00861608" w14:paraId="659E42DC" w14:textId="77777777" w:rsidTr="005A010B">
        <w:tc>
          <w:tcPr>
            <w:tcW w:w="566" w:type="dxa"/>
            <w:vAlign w:val="center"/>
          </w:tcPr>
          <w:p w14:paraId="4F1EBC7B" w14:textId="77777777" w:rsidR="008A50FE" w:rsidRPr="00861608" w:rsidRDefault="008A50FE" w:rsidP="002C08F8">
            <w:pPr>
              <w:jc w:val="center"/>
              <w:rPr>
                <w:rFonts w:asciiTheme="majorHAnsi" w:hAnsiTheme="majorHAnsi" w:cs="Arial"/>
                <w:sz w:val="21"/>
                <w:szCs w:val="21"/>
              </w:rPr>
            </w:pPr>
            <w:r w:rsidRPr="00861608">
              <w:rPr>
                <w:rFonts w:asciiTheme="majorHAnsi" w:hAnsiTheme="majorHAnsi" w:cs="Arial"/>
                <w:sz w:val="21"/>
                <w:szCs w:val="21"/>
              </w:rPr>
              <w:t>a</w:t>
            </w:r>
          </w:p>
        </w:tc>
        <w:tc>
          <w:tcPr>
            <w:tcW w:w="7507" w:type="dxa"/>
          </w:tcPr>
          <w:p w14:paraId="6931A095" w14:textId="57206CC7" w:rsidR="008A50FE" w:rsidRPr="00470464" w:rsidRDefault="00470464" w:rsidP="009D783C">
            <w:pPr>
              <w:pStyle w:val="Default"/>
              <w:jc w:val="both"/>
              <w:rPr>
                <w:rFonts w:asciiTheme="majorHAnsi" w:hAnsiTheme="majorHAnsi"/>
                <w:sz w:val="22"/>
                <w:szCs w:val="22"/>
              </w:rPr>
            </w:pPr>
            <w:r w:rsidRPr="00470464">
              <w:rPr>
                <w:rFonts w:asciiTheme="majorHAnsi" w:hAnsiTheme="majorHAnsi" w:cs="Arial"/>
                <w:sz w:val="22"/>
                <w:szCs w:val="22"/>
              </w:rPr>
              <w:t>Define electric field intensity.</w:t>
            </w:r>
          </w:p>
        </w:tc>
        <w:tc>
          <w:tcPr>
            <w:tcW w:w="1424" w:type="dxa"/>
          </w:tcPr>
          <w:p w14:paraId="2FEA7588" w14:textId="7A6BE8A4" w:rsidR="008A50FE" w:rsidRPr="00861608" w:rsidRDefault="001D1DCE"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861608" w:rsidRDefault="0009683D" w:rsidP="002C08F8">
            <w:pPr>
              <w:jc w:val="center"/>
              <w:rPr>
                <w:rFonts w:asciiTheme="majorHAnsi" w:hAnsiTheme="majorHAnsi" w:cs="Times New Roman"/>
                <w:sz w:val="21"/>
                <w:szCs w:val="21"/>
              </w:rPr>
            </w:pPr>
            <w:r w:rsidRPr="00861608">
              <w:rPr>
                <w:rFonts w:asciiTheme="majorHAnsi" w:hAnsiTheme="majorHAnsi" w:cs="Times New Roman"/>
                <w:sz w:val="21"/>
                <w:szCs w:val="21"/>
              </w:rPr>
              <w:t>1</w:t>
            </w:r>
          </w:p>
        </w:tc>
      </w:tr>
      <w:tr w:rsidR="001D1DCE" w:rsidRPr="00861608" w14:paraId="1A8CC227" w14:textId="77777777" w:rsidTr="005A010B">
        <w:tc>
          <w:tcPr>
            <w:tcW w:w="566" w:type="dxa"/>
            <w:vAlign w:val="center"/>
          </w:tcPr>
          <w:p w14:paraId="0377EC82"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b</w:t>
            </w:r>
          </w:p>
        </w:tc>
        <w:tc>
          <w:tcPr>
            <w:tcW w:w="7507" w:type="dxa"/>
          </w:tcPr>
          <w:p w14:paraId="2AB8F0FF" w14:textId="5A005293" w:rsidR="001D1DCE" w:rsidRPr="00861608" w:rsidRDefault="001D1DCE" w:rsidP="001D1DCE">
            <w:pPr>
              <w:pStyle w:val="Default"/>
              <w:jc w:val="both"/>
              <w:rPr>
                <w:rFonts w:asciiTheme="majorHAnsi" w:hAnsiTheme="majorHAnsi"/>
                <w:sz w:val="21"/>
                <w:szCs w:val="21"/>
              </w:rPr>
            </w:pPr>
            <w:r w:rsidRPr="00861608">
              <w:rPr>
                <w:rFonts w:asciiTheme="majorHAnsi" w:hAnsiTheme="majorHAnsi"/>
                <w:sz w:val="21"/>
                <w:szCs w:val="21"/>
              </w:rPr>
              <w:t xml:space="preserve">State Coulomb’s Law in electrostatics. </w:t>
            </w:r>
          </w:p>
        </w:tc>
        <w:tc>
          <w:tcPr>
            <w:tcW w:w="1424" w:type="dxa"/>
          </w:tcPr>
          <w:p w14:paraId="14024234" w14:textId="384EDEAD"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35B27705" w14:textId="14133D15"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1</w:t>
            </w:r>
          </w:p>
        </w:tc>
      </w:tr>
      <w:tr w:rsidR="001D1DCE" w:rsidRPr="00861608" w14:paraId="356DA6A5" w14:textId="77777777" w:rsidTr="005A010B">
        <w:tc>
          <w:tcPr>
            <w:tcW w:w="566" w:type="dxa"/>
            <w:vAlign w:val="center"/>
          </w:tcPr>
          <w:p w14:paraId="250102A6"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c</w:t>
            </w:r>
          </w:p>
        </w:tc>
        <w:tc>
          <w:tcPr>
            <w:tcW w:w="7507" w:type="dxa"/>
          </w:tcPr>
          <w:p w14:paraId="32CF61CA" w14:textId="33E3F9E7" w:rsidR="001D1DCE" w:rsidRPr="00861608" w:rsidRDefault="001D1DCE" w:rsidP="001D1DCE">
            <w:pPr>
              <w:pStyle w:val="Default"/>
              <w:jc w:val="both"/>
              <w:rPr>
                <w:rFonts w:asciiTheme="majorHAnsi" w:hAnsiTheme="majorHAnsi"/>
                <w:sz w:val="21"/>
                <w:szCs w:val="21"/>
              </w:rPr>
            </w:pPr>
            <w:r w:rsidRPr="00861608">
              <w:rPr>
                <w:rFonts w:asciiTheme="majorHAnsi" w:hAnsiTheme="majorHAnsi"/>
                <w:sz w:val="21"/>
                <w:szCs w:val="21"/>
              </w:rPr>
              <w:t xml:space="preserve">Define </w:t>
            </w:r>
            <w:r>
              <w:rPr>
                <w:rFonts w:asciiTheme="majorHAnsi" w:hAnsiTheme="majorHAnsi"/>
                <w:sz w:val="21"/>
                <w:szCs w:val="21"/>
              </w:rPr>
              <w:t>skin effect.</w:t>
            </w:r>
          </w:p>
        </w:tc>
        <w:tc>
          <w:tcPr>
            <w:tcW w:w="1424" w:type="dxa"/>
          </w:tcPr>
          <w:p w14:paraId="58E740CC" w14:textId="4C060703"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3AADB7B6" w14:textId="411AF97D"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3</w:t>
            </w:r>
          </w:p>
        </w:tc>
      </w:tr>
      <w:tr w:rsidR="001D1DCE" w:rsidRPr="00861608" w14:paraId="77771B39" w14:textId="77777777" w:rsidTr="005A010B">
        <w:tc>
          <w:tcPr>
            <w:tcW w:w="566" w:type="dxa"/>
            <w:vAlign w:val="center"/>
          </w:tcPr>
          <w:p w14:paraId="4A9EE680"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d</w:t>
            </w:r>
          </w:p>
        </w:tc>
        <w:tc>
          <w:tcPr>
            <w:tcW w:w="7507" w:type="dxa"/>
          </w:tcPr>
          <w:p w14:paraId="4CFD9F2E" w14:textId="48EE0A4B" w:rsidR="001D1DCE" w:rsidRPr="00861608" w:rsidRDefault="001D1DCE" w:rsidP="001D1DCE">
            <w:pPr>
              <w:jc w:val="both"/>
              <w:rPr>
                <w:rFonts w:asciiTheme="majorHAnsi" w:hAnsiTheme="majorHAnsi" w:cs="Times New Roman"/>
                <w:sz w:val="21"/>
                <w:szCs w:val="21"/>
              </w:rPr>
            </w:pPr>
            <w:r w:rsidRPr="00861608">
              <w:rPr>
                <w:rFonts w:asciiTheme="majorHAnsi" w:hAnsiTheme="majorHAnsi"/>
                <w:sz w:val="21"/>
                <w:szCs w:val="21"/>
              </w:rPr>
              <w:t>Write the relations between E and H.</w:t>
            </w:r>
          </w:p>
        </w:tc>
        <w:tc>
          <w:tcPr>
            <w:tcW w:w="1424" w:type="dxa"/>
          </w:tcPr>
          <w:p w14:paraId="38D08A05" w14:textId="4821D561"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334BA148" w14:textId="42E2065A"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3</w:t>
            </w:r>
          </w:p>
        </w:tc>
      </w:tr>
      <w:tr w:rsidR="001D1DCE" w:rsidRPr="00861608" w14:paraId="5BBCF57C" w14:textId="77777777" w:rsidTr="005A010B">
        <w:tc>
          <w:tcPr>
            <w:tcW w:w="566" w:type="dxa"/>
            <w:vAlign w:val="center"/>
          </w:tcPr>
          <w:p w14:paraId="2F5C5245"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e</w:t>
            </w:r>
          </w:p>
        </w:tc>
        <w:tc>
          <w:tcPr>
            <w:tcW w:w="7507" w:type="dxa"/>
          </w:tcPr>
          <w:p w14:paraId="03CCDE96" w14:textId="18E87F26" w:rsidR="001D1DCE" w:rsidRPr="00CE1DD7" w:rsidRDefault="001D1DCE" w:rsidP="001D1DCE">
            <w:pPr>
              <w:pStyle w:val="Default"/>
              <w:jc w:val="both"/>
              <w:rPr>
                <w:rFonts w:asciiTheme="majorHAnsi" w:hAnsiTheme="majorHAnsi"/>
                <w:sz w:val="22"/>
                <w:szCs w:val="22"/>
              </w:rPr>
            </w:pPr>
            <w:r w:rsidRPr="00CE1DD7">
              <w:rPr>
                <w:rFonts w:asciiTheme="majorHAnsi" w:hAnsiTheme="majorHAnsi" w:cs="Arial"/>
                <w:sz w:val="22"/>
                <w:szCs w:val="22"/>
              </w:rPr>
              <w:t>Define oblique incidence.</w:t>
            </w:r>
          </w:p>
        </w:tc>
        <w:tc>
          <w:tcPr>
            <w:tcW w:w="1424" w:type="dxa"/>
          </w:tcPr>
          <w:p w14:paraId="6583D8D6" w14:textId="0C3E282D"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0E227A5D" w14:textId="741A91A5"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4</w:t>
            </w:r>
          </w:p>
        </w:tc>
      </w:tr>
      <w:tr w:rsidR="001D1DCE" w:rsidRPr="00861608" w14:paraId="1F27E0A0" w14:textId="77777777" w:rsidTr="005A010B">
        <w:tc>
          <w:tcPr>
            <w:tcW w:w="566" w:type="dxa"/>
            <w:vAlign w:val="center"/>
          </w:tcPr>
          <w:p w14:paraId="7B227C9F"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f</w:t>
            </w:r>
          </w:p>
        </w:tc>
        <w:tc>
          <w:tcPr>
            <w:tcW w:w="7507" w:type="dxa"/>
          </w:tcPr>
          <w:p w14:paraId="7513D326" w14:textId="2F28A2D2" w:rsidR="001D1DCE" w:rsidRPr="00861608" w:rsidRDefault="001D1DCE" w:rsidP="001D1DCE">
            <w:pPr>
              <w:pStyle w:val="Default"/>
              <w:jc w:val="both"/>
              <w:rPr>
                <w:rFonts w:asciiTheme="majorHAnsi" w:hAnsiTheme="majorHAnsi"/>
                <w:sz w:val="21"/>
                <w:szCs w:val="21"/>
              </w:rPr>
            </w:pPr>
            <w:r w:rsidRPr="00861608">
              <w:rPr>
                <w:rFonts w:asciiTheme="majorHAnsi" w:hAnsiTheme="majorHAnsi"/>
                <w:sz w:val="21"/>
                <w:szCs w:val="21"/>
              </w:rPr>
              <w:t xml:space="preserve">Define </w:t>
            </w:r>
            <w:r>
              <w:rPr>
                <w:rFonts w:asciiTheme="majorHAnsi" w:hAnsiTheme="majorHAnsi"/>
                <w:sz w:val="21"/>
                <w:szCs w:val="21"/>
              </w:rPr>
              <w:t>Brewster angle.</w:t>
            </w:r>
          </w:p>
        </w:tc>
        <w:tc>
          <w:tcPr>
            <w:tcW w:w="1424" w:type="dxa"/>
          </w:tcPr>
          <w:p w14:paraId="14984E85" w14:textId="2A77DAEC"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32090595" w14:textId="3A5256CF"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4</w:t>
            </w:r>
          </w:p>
        </w:tc>
      </w:tr>
      <w:tr w:rsidR="001D1DCE" w:rsidRPr="00861608" w14:paraId="04826D4B" w14:textId="77777777" w:rsidTr="005A010B">
        <w:tc>
          <w:tcPr>
            <w:tcW w:w="566" w:type="dxa"/>
            <w:vAlign w:val="center"/>
          </w:tcPr>
          <w:p w14:paraId="2A3EAAFC" w14:textId="1AA78D9F"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g</w:t>
            </w:r>
          </w:p>
        </w:tc>
        <w:tc>
          <w:tcPr>
            <w:tcW w:w="7507" w:type="dxa"/>
          </w:tcPr>
          <w:p w14:paraId="41325E30" w14:textId="1F0C00AB" w:rsidR="001D1DCE" w:rsidRPr="00861608" w:rsidRDefault="0075732D" w:rsidP="001D1DCE">
            <w:pPr>
              <w:pStyle w:val="Default"/>
              <w:jc w:val="both"/>
              <w:rPr>
                <w:rFonts w:asciiTheme="majorHAnsi" w:hAnsiTheme="majorHAnsi"/>
                <w:sz w:val="21"/>
                <w:szCs w:val="21"/>
              </w:rPr>
            </w:pPr>
            <w:r>
              <w:rPr>
                <w:rFonts w:asciiTheme="majorHAnsi" w:hAnsiTheme="majorHAnsi"/>
                <w:sz w:val="21"/>
                <w:szCs w:val="21"/>
              </w:rPr>
              <w:t>Define Reflection Coefficient.</w:t>
            </w:r>
          </w:p>
        </w:tc>
        <w:tc>
          <w:tcPr>
            <w:tcW w:w="1424" w:type="dxa"/>
          </w:tcPr>
          <w:p w14:paraId="44542CB5" w14:textId="1D72A2DD"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6C43EA5A" w14:textId="03D92463"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861608" w14:paraId="185CF124" w14:textId="77777777" w:rsidTr="00E54DBF">
        <w:tc>
          <w:tcPr>
            <w:tcW w:w="570" w:type="dxa"/>
            <w:gridSpan w:val="2"/>
            <w:vAlign w:val="center"/>
          </w:tcPr>
          <w:p w14:paraId="461C86CC"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No.</w:t>
            </w:r>
          </w:p>
        </w:tc>
        <w:tc>
          <w:tcPr>
            <w:tcW w:w="6716" w:type="dxa"/>
            <w:gridSpan w:val="3"/>
            <w:vAlign w:val="center"/>
          </w:tcPr>
          <w:p w14:paraId="4F6C275C" w14:textId="77777777" w:rsidR="005A37BB" w:rsidRPr="00861608" w:rsidRDefault="005A37BB" w:rsidP="002C08F8">
            <w:pPr>
              <w:rPr>
                <w:rFonts w:asciiTheme="majorHAnsi" w:hAnsiTheme="majorHAnsi" w:cs="Arial"/>
                <w:b/>
                <w:sz w:val="21"/>
                <w:szCs w:val="21"/>
              </w:rPr>
            </w:pPr>
            <w:r w:rsidRPr="00861608">
              <w:rPr>
                <w:rFonts w:asciiTheme="majorHAnsi" w:hAnsiTheme="majorHAnsi" w:cs="Arial"/>
                <w:b/>
                <w:sz w:val="21"/>
                <w:szCs w:val="21"/>
              </w:rPr>
              <w:t>Questions (</w:t>
            </w:r>
            <w:r w:rsidR="00C949C3" w:rsidRPr="00861608">
              <w:rPr>
                <w:rFonts w:asciiTheme="majorHAnsi" w:hAnsiTheme="majorHAnsi" w:cs="Arial"/>
                <w:b/>
                <w:sz w:val="21"/>
                <w:szCs w:val="21"/>
              </w:rPr>
              <w:t>2</w:t>
            </w:r>
            <w:r w:rsidRPr="00861608">
              <w:rPr>
                <w:rFonts w:asciiTheme="majorHAnsi" w:hAnsiTheme="majorHAnsi" w:cs="Arial"/>
                <w:b/>
                <w:sz w:val="21"/>
                <w:szCs w:val="21"/>
              </w:rPr>
              <w:t xml:space="preserve"> to </w:t>
            </w:r>
            <w:r w:rsidR="00C949C3" w:rsidRPr="00861608">
              <w:rPr>
                <w:rFonts w:asciiTheme="majorHAnsi" w:hAnsiTheme="majorHAnsi" w:cs="Arial"/>
                <w:b/>
                <w:sz w:val="21"/>
                <w:szCs w:val="21"/>
              </w:rPr>
              <w:t>9</w:t>
            </w:r>
            <w:r w:rsidRPr="00861608">
              <w:rPr>
                <w:rFonts w:asciiTheme="majorHAnsi" w:hAnsiTheme="majorHAnsi" w:cs="Arial"/>
                <w:b/>
                <w:sz w:val="21"/>
                <w:szCs w:val="21"/>
              </w:rPr>
              <w:t>)</w:t>
            </w:r>
          </w:p>
        </w:tc>
        <w:tc>
          <w:tcPr>
            <w:tcW w:w="1273" w:type="dxa"/>
            <w:vAlign w:val="center"/>
          </w:tcPr>
          <w:p w14:paraId="032ED9CE"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RBT Level</w:t>
            </w:r>
          </w:p>
        </w:tc>
        <w:tc>
          <w:tcPr>
            <w:tcW w:w="854" w:type="dxa"/>
            <w:vAlign w:val="center"/>
          </w:tcPr>
          <w:p w14:paraId="37665E19"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COs</w:t>
            </w:r>
          </w:p>
        </w:tc>
        <w:tc>
          <w:tcPr>
            <w:tcW w:w="885" w:type="dxa"/>
            <w:vAlign w:val="center"/>
          </w:tcPr>
          <w:p w14:paraId="6D34A9A4"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Marks</w:t>
            </w:r>
          </w:p>
        </w:tc>
      </w:tr>
      <w:tr w:rsidR="00110F63" w:rsidRPr="00861608" w14:paraId="65B8FB97" w14:textId="77777777" w:rsidTr="00F64ED8">
        <w:trPr>
          <w:trHeight w:val="112"/>
        </w:trPr>
        <w:tc>
          <w:tcPr>
            <w:tcW w:w="570" w:type="dxa"/>
            <w:gridSpan w:val="2"/>
            <w:vMerge w:val="restart"/>
            <w:vAlign w:val="center"/>
          </w:tcPr>
          <w:p w14:paraId="409BAF98" w14:textId="77777777" w:rsidR="00110F63" w:rsidRPr="00861608" w:rsidRDefault="00110F63" w:rsidP="00110F63">
            <w:pPr>
              <w:jc w:val="center"/>
              <w:rPr>
                <w:rFonts w:asciiTheme="majorHAnsi" w:hAnsiTheme="majorHAnsi" w:cs="Arial"/>
                <w:sz w:val="21"/>
                <w:szCs w:val="21"/>
              </w:rPr>
            </w:pPr>
            <w:r w:rsidRPr="00861608">
              <w:rPr>
                <w:rFonts w:asciiTheme="majorHAnsi" w:hAnsiTheme="majorHAnsi" w:cs="Arial"/>
                <w:sz w:val="21"/>
                <w:szCs w:val="21"/>
              </w:rPr>
              <w:t>2</w:t>
            </w:r>
          </w:p>
        </w:tc>
        <w:tc>
          <w:tcPr>
            <w:tcW w:w="550" w:type="dxa"/>
            <w:gridSpan w:val="2"/>
            <w:vAlign w:val="center"/>
          </w:tcPr>
          <w:p w14:paraId="2FAC38EE" w14:textId="77777777" w:rsidR="00110F63" w:rsidRPr="00861608" w:rsidRDefault="00110F63" w:rsidP="00110F63">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77AE1351" w:rsidR="00110F63" w:rsidRPr="00110F63" w:rsidRDefault="00E11928" w:rsidP="00110F63">
            <w:pPr>
              <w:pStyle w:val="Default"/>
              <w:jc w:val="both"/>
              <w:rPr>
                <w:rFonts w:asciiTheme="majorHAnsi" w:hAnsiTheme="majorHAnsi"/>
                <w:sz w:val="22"/>
                <w:szCs w:val="22"/>
              </w:rPr>
            </w:pPr>
            <w:r>
              <w:rPr>
                <w:rFonts w:asciiTheme="majorHAnsi" w:hAnsiTheme="majorHAnsi"/>
                <w:sz w:val="22"/>
                <w:szCs w:val="22"/>
              </w:rPr>
              <w:t>Express gradient, curl and divergence for Cartesian and cylindrical system.</w:t>
            </w:r>
          </w:p>
        </w:tc>
        <w:tc>
          <w:tcPr>
            <w:tcW w:w="1273" w:type="dxa"/>
            <w:tcBorders>
              <w:bottom w:val="single" w:sz="2" w:space="0" w:color="000000" w:themeColor="text1"/>
            </w:tcBorders>
          </w:tcPr>
          <w:p w14:paraId="088A628C" w14:textId="2295A782" w:rsidR="00110F63" w:rsidRPr="00861608" w:rsidRDefault="00110F63" w:rsidP="00110F63">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110F63" w:rsidRPr="00861608" w:rsidRDefault="00110F63" w:rsidP="00110F63">
            <w:pPr>
              <w:jc w:val="center"/>
              <w:rPr>
                <w:rFonts w:asciiTheme="majorHAnsi" w:hAnsiTheme="majorHAnsi" w:cs="Times New Roman"/>
                <w:sz w:val="21"/>
                <w:szCs w:val="21"/>
              </w:rPr>
            </w:pPr>
            <w:r w:rsidRPr="00861608">
              <w:rPr>
                <w:rFonts w:asciiTheme="majorHAnsi" w:eastAsia="Cambria" w:hAnsiTheme="majorHAnsi" w:cs="Cambria"/>
                <w:sz w:val="21"/>
                <w:szCs w:val="21"/>
              </w:rPr>
              <w:t>1</w:t>
            </w:r>
          </w:p>
        </w:tc>
        <w:tc>
          <w:tcPr>
            <w:tcW w:w="885" w:type="dxa"/>
            <w:tcBorders>
              <w:bottom w:val="single" w:sz="2" w:space="0" w:color="000000" w:themeColor="text1"/>
            </w:tcBorders>
            <w:vAlign w:val="center"/>
          </w:tcPr>
          <w:p w14:paraId="751946AB" w14:textId="59E9C384" w:rsidR="00110F63" w:rsidRPr="00861608" w:rsidRDefault="00110F63" w:rsidP="00110F63">
            <w:pPr>
              <w:jc w:val="center"/>
              <w:rPr>
                <w:rFonts w:asciiTheme="majorHAnsi" w:hAnsiTheme="majorHAnsi" w:cs="Times New Roman"/>
                <w:sz w:val="21"/>
                <w:szCs w:val="21"/>
              </w:rPr>
            </w:pPr>
            <w:r w:rsidRPr="00861608">
              <w:rPr>
                <w:rFonts w:asciiTheme="majorHAnsi" w:eastAsia="Cambria" w:hAnsiTheme="majorHAnsi" w:cs="Cambria"/>
                <w:sz w:val="21"/>
                <w:szCs w:val="21"/>
              </w:rPr>
              <w:t>8M</w:t>
            </w:r>
          </w:p>
        </w:tc>
      </w:tr>
      <w:tr w:rsidR="00110F63" w:rsidRPr="00861608" w14:paraId="731C28CB" w14:textId="77777777" w:rsidTr="00F64ED8">
        <w:trPr>
          <w:trHeight w:val="112"/>
        </w:trPr>
        <w:tc>
          <w:tcPr>
            <w:tcW w:w="570" w:type="dxa"/>
            <w:gridSpan w:val="2"/>
            <w:vMerge/>
            <w:vAlign w:val="center"/>
          </w:tcPr>
          <w:p w14:paraId="0498B83C" w14:textId="77777777" w:rsidR="00110F63" w:rsidRPr="00861608" w:rsidRDefault="00110F63" w:rsidP="00110F63">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110F63" w:rsidRPr="00861608" w:rsidRDefault="00110F63" w:rsidP="00110F63">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18399684" w:rsidR="00110F63" w:rsidRPr="00110F63" w:rsidRDefault="00E11928" w:rsidP="00110F63">
            <w:pPr>
              <w:pStyle w:val="Default"/>
              <w:jc w:val="both"/>
              <w:rPr>
                <w:rFonts w:asciiTheme="majorHAnsi" w:hAnsiTheme="majorHAnsi"/>
                <w:sz w:val="22"/>
                <w:szCs w:val="22"/>
              </w:rPr>
            </w:pPr>
            <w:r w:rsidRPr="00110F63">
              <w:rPr>
                <w:rFonts w:asciiTheme="majorHAnsi" w:hAnsiTheme="majorHAnsi" w:cs="Arial"/>
                <w:sz w:val="22"/>
                <w:szCs w:val="22"/>
              </w:rPr>
              <w:t>State and explain Coulomb’s law of force.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544F1AC5" w:rsidR="00110F63" w:rsidRPr="00861608" w:rsidRDefault="00110F63" w:rsidP="00110F6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110F63" w:rsidRPr="00861608" w:rsidRDefault="00110F63" w:rsidP="00110F63">
            <w:pPr>
              <w:jc w:val="center"/>
              <w:rPr>
                <w:rFonts w:asciiTheme="majorHAnsi" w:hAnsiTheme="majorHAnsi" w:cs="Times New Roman"/>
                <w:sz w:val="21"/>
                <w:szCs w:val="21"/>
              </w:rPr>
            </w:pPr>
            <w:r w:rsidRPr="00861608">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110F63" w:rsidRPr="00861608" w:rsidRDefault="00110F63" w:rsidP="00110F63">
            <w:pPr>
              <w:jc w:val="center"/>
              <w:rPr>
                <w:rFonts w:asciiTheme="majorHAnsi" w:hAnsiTheme="majorHAnsi" w:cs="Times New Roman"/>
                <w:sz w:val="21"/>
                <w:szCs w:val="21"/>
              </w:rPr>
            </w:pPr>
            <w:r w:rsidRPr="00861608">
              <w:rPr>
                <w:rFonts w:asciiTheme="majorHAnsi" w:eastAsia="Cambria" w:hAnsiTheme="majorHAnsi" w:cs="Cambria"/>
                <w:sz w:val="21"/>
                <w:szCs w:val="21"/>
              </w:rPr>
              <w:t>6M</w:t>
            </w:r>
          </w:p>
        </w:tc>
      </w:tr>
      <w:tr w:rsidR="001D1DCE" w:rsidRPr="00861608"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1D1DCE" w:rsidRPr="00861608" w:rsidRDefault="001D1DCE" w:rsidP="001D1DCE">
            <w:pPr>
              <w:jc w:val="center"/>
              <w:rPr>
                <w:rFonts w:asciiTheme="majorHAnsi" w:hAnsiTheme="majorHAnsi" w:cs="Arial"/>
                <w:b/>
                <w:sz w:val="21"/>
                <w:szCs w:val="21"/>
              </w:rPr>
            </w:pPr>
            <w:r w:rsidRPr="00861608">
              <w:rPr>
                <w:rFonts w:asciiTheme="majorHAnsi" w:hAnsiTheme="majorHAnsi" w:cs="Arial"/>
                <w:b/>
                <w:sz w:val="21"/>
                <w:szCs w:val="21"/>
              </w:rPr>
              <w:t>OR</w:t>
            </w:r>
          </w:p>
        </w:tc>
      </w:tr>
      <w:tr w:rsidR="001D1DCE" w:rsidRPr="00861608" w14:paraId="501896A8" w14:textId="77777777" w:rsidTr="0098136E">
        <w:trPr>
          <w:trHeight w:val="112"/>
        </w:trPr>
        <w:tc>
          <w:tcPr>
            <w:tcW w:w="570" w:type="dxa"/>
            <w:gridSpan w:val="2"/>
            <w:vMerge w:val="restart"/>
            <w:vAlign w:val="center"/>
          </w:tcPr>
          <w:p w14:paraId="6B3974D8"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198EA51" w:rsidR="001D1DCE" w:rsidRPr="00275E69" w:rsidRDefault="001D1DCE" w:rsidP="001D1DCE">
            <w:pPr>
              <w:pStyle w:val="Default"/>
              <w:jc w:val="both"/>
              <w:rPr>
                <w:rFonts w:asciiTheme="majorHAnsi" w:hAnsiTheme="majorHAnsi"/>
                <w:sz w:val="22"/>
                <w:szCs w:val="22"/>
              </w:rPr>
            </w:pPr>
            <w:r w:rsidRPr="00275E69">
              <w:rPr>
                <w:rFonts w:asciiTheme="majorHAnsi" w:hAnsiTheme="majorHAnsi"/>
                <w:sz w:val="22"/>
                <w:szCs w:val="22"/>
              </w:rPr>
              <w:t xml:space="preserve">Two particles each of mass ‘m’ and having a charge ‘q’ coulomb are suspended by a string of length ‘l’ from a common point.  Show that each string makes, with the vertical an angle </w:t>
            </w:r>
            <w:r w:rsidRPr="00275E69">
              <w:rPr>
                <w:rFonts w:asciiTheme="majorHAnsi" w:hAnsiTheme="majorHAnsi"/>
                <w:position w:val="-6"/>
                <w:sz w:val="22"/>
                <w:szCs w:val="22"/>
              </w:rPr>
              <w:object w:dxaOrig="220" w:dyaOrig="279" w14:anchorId="00C3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3.95pt" o:ole="">
                  <v:imagedata r:id="rId9" o:title=""/>
                </v:shape>
                <o:OLEObject Type="Embed" ProgID="Equation.3" ShapeID="_x0000_i1025" DrawAspect="Content" ObjectID="_1837936585" r:id="rId10"/>
              </w:object>
            </w:r>
            <w:r w:rsidRPr="00275E69">
              <w:rPr>
                <w:rFonts w:asciiTheme="majorHAnsi" w:hAnsiTheme="majorHAnsi"/>
                <w:sz w:val="22"/>
                <w:szCs w:val="22"/>
              </w:rPr>
              <w:t xml:space="preserve"> given by </w:t>
            </w:r>
            <w:r w:rsidRPr="00275E69">
              <w:rPr>
                <w:rFonts w:asciiTheme="majorHAnsi" w:hAnsiTheme="majorHAnsi"/>
                <w:position w:val="-30"/>
                <w:sz w:val="22"/>
                <w:szCs w:val="22"/>
              </w:rPr>
              <w:object w:dxaOrig="2340" w:dyaOrig="720" w14:anchorId="7525AE34">
                <v:shape id="_x0000_i1026" type="#_x0000_t75" style="width:116.8pt;height:36pt" o:ole="">
                  <v:imagedata r:id="rId11" o:title=""/>
                </v:shape>
                <o:OLEObject Type="Embed" ProgID="Equation.3" ShapeID="_x0000_i1026" DrawAspect="Content" ObjectID="_1837936586" r:id="rId12"/>
              </w:object>
            </w:r>
            <w:r w:rsidRPr="00275E69">
              <w:rPr>
                <w:rFonts w:asciiTheme="majorHAnsi" w:hAnsiTheme="majorHAnsi"/>
                <w:sz w:val="22"/>
                <w:szCs w:val="22"/>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C59B352" w:rsidR="001D1DCE" w:rsidRPr="00861608" w:rsidRDefault="001D1DCE" w:rsidP="001D1DCE">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1D1DCE" w:rsidRPr="00861608" w:rsidRDefault="001D1DCE" w:rsidP="001D1DCE">
            <w:pPr>
              <w:jc w:val="center"/>
              <w:rPr>
                <w:rFonts w:asciiTheme="majorHAnsi" w:hAnsiTheme="majorHAnsi" w:cs="Arial"/>
                <w:sz w:val="21"/>
                <w:szCs w:val="21"/>
              </w:rPr>
            </w:pPr>
            <w:r w:rsidRPr="00861608">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1D1DCE" w:rsidRPr="00861608" w:rsidRDefault="001D1DCE" w:rsidP="001D1DCE">
            <w:pPr>
              <w:jc w:val="center"/>
              <w:rPr>
                <w:rFonts w:asciiTheme="majorHAnsi" w:hAnsiTheme="majorHAnsi" w:cs="Arial"/>
                <w:sz w:val="21"/>
                <w:szCs w:val="21"/>
              </w:rPr>
            </w:pPr>
            <w:r w:rsidRPr="00861608">
              <w:rPr>
                <w:rFonts w:asciiTheme="majorHAnsi" w:eastAsia="Cambria" w:hAnsiTheme="majorHAnsi" w:cs="Cambria"/>
                <w:sz w:val="21"/>
                <w:szCs w:val="21"/>
              </w:rPr>
              <w:t>8M</w:t>
            </w:r>
          </w:p>
        </w:tc>
      </w:tr>
      <w:tr w:rsidR="001D1DCE" w:rsidRPr="00861608" w14:paraId="13404ABD" w14:textId="77777777" w:rsidTr="00B767DB">
        <w:trPr>
          <w:trHeight w:val="112"/>
        </w:trPr>
        <w:tc>
          <w:tcPr>
            <w:tcW w:w="570" w:type="dxa"/>
            <w:gridSpan w:val="2"/>
            <w:vMerge/>
            <w:tcBorders>
              <w:bottom w:val="single" w:sz="18" w:space="0" w:color="000000" w:themeColor="text1"/>
            </w:tcBorders>
            <w:vAlign w:val="center"/>
          </w:tcPr>
          <w:p w14:paraId="5A5890DC" w14:textId="77777777" w:rsidR="001D1DCE" w:rsidRPr="00861608" w:rsidRDefault="001D1DCE" w:rsidP="001D1DC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60779D0" w:rsidR="001D1DCE" w:rsidRPr="00861608" w:rsidRDefault="00E11928" w:rsidP="001D1DCE">
            <w:pPr>
              <w:pStyle w:val="Default"/>
              <w:jc w:val="both"/>
              <w:rPr>
                <w:rFonts w:asciiTheme="majorHAnsi" w:hAnsiTheme="majorHAnsi"/>
                <w:sz w:val="21"/>
                <w:szCs w:val="21"/>
              </w:rPr>
            </w:pPr>
            <w:r w:rsidRPr="00861608">
              <w:rPr>
                <w:rFonts w:asciiTheme="majorHAnsi" w:hAnsiTheme="majorHAnsi"/>
                <w:sz w:val="21"/>
                <w:szCs w:val="21"/>
              </w:rPr>
              <w:t>State and prove</w:t>
            </w:r>
            <w:r>
              <w:rPr>
                <w:rFonts w:asciiTheme="majorHAnsi" w:hAnsiTheme="majorHAnsi"/>
                <w:sz w:val="21"/>
                <w:szCs w:val="21"/>
              </w:rPr>
              <w:t xml:space="preserve"> the Gauss’s Law. Explain any two </w:t>
            </w:r>
            <w:r w:rsidRPr="00861608">
              <w:rPr>
                <w:rFonts w:asciiTheme="majorHAnsi" w:hAnsiTheme="majorHAnsi"/>
                <w:sz w:val="21"/>
                <w:szCs w:val="21"/>
              </w:rPr>
              <w:t>applications with it.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43C712C5" w:rsidR="001D1DCE" w:rsidRPr="00861608" w:rsidRDefault="001D1DCE" w:rsidP="001D1DC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1D1DCE" w:rsidRPr="00861608" w:rsidRDefault="001D1DCE" w:rsidP="001D1DCE">
            <w:pPr>
              <w:jc w:val="center"/>
              <w:rPr>
                <w:rFonts w:asciiTheme="majorHAnsi" w:hAnsiTheme="majorHAnsi" w:cs="Arial"/>
                <w:sz w:val="21"/>
                <w:szCs w:val="21"/>
              </w:rPr>
            </w:pPr>
            <w:r w:rsidRPr="00861608">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1D1DCE" w:rsidRPr="00861608" w:rsidRDefault="001D1DCE" w:rsidP="001D1DCE">
            <w:pPr>
              <w:jc w:val="center"/>
              <w:rPr>
                <w:rFonts w:asciiTheme="majorHAnsi" w:hAnsiTheme="majorHAnsi" w:cs="Arial"/>
                <w:sz w:val="21"/>
                <w:szCs w:val="21"/>
              </w:rPr>
            </w:pPr>
            <w:r w:rsidRPr="00861608">
              <w:rPr>
                <w:rFonts w:asciiTheme="majorHAnsi" w:eastAsia="Cambria" w:hAnsiTheme="majorHAnsi" w:cs="Cambria"/>
                <w:sz w:val="21"/>
                <w:szCs w:val="21"/>
              </w:rPr>
              <w:t>6M</w:t>
            </w:r>
          </w:p>
        </w:tc>
      </w:tr>
      <w:tr w:rsidR="001D1DCE" w:rsidRPr="00861608" w14:paraId="7BB3052D" w14:textId="77777777" w:rsidTr="00AD21F7">
        <w:trPr>
          <w:trHeight w:val="112"/>
        </w:trPr>
        <w:tc>
          <w:tcPr>
            <w:tcW w:w="570" w:type="dxa"/>
            <w:gridSpan w:val="2"/>
            <w:vMerge w:val="restart"/>
            <w:vAlign w:val="center"/>
          </w:tcPr>
          <w:p w14:paraId="247FF866" w14:textId="5851E986" w:rsidR="001D1DCE" w:rsidRPr="00861608" w:rsidRDefault="001D1DCE" w:rsidP="001D1DCE">
            <w:pPr>
              <w:jc w:val="center"/>
              <w:rPr>
                <w:rFonts w:asciiTheme="majorHAnsi" w:hAnsiTheme="majorHAnsi" w:cs="Arial"/>
                <w:sz w:val="21"/>
                <w:szCs w:val="21"/>
              </w:rPr>
            </w:pPr>
            <w:r w:rsidRPr="00861608">
              <w:rPr>
                <w:rFonts w:asciiTheme="majorHAnsi" w:hAnsiTheme="majorHAnsi"/>
                <w:sz w:val="21"/>
                <w:szCs w:val="21"/>
              </w:rPr>
              <w:br w:type="page"/>
            </w:r>
            <w:r w:rsidRPr="00861608">
              <w:rPr>
                <w:rFonts w:asciiTheme="majorHAnsi" w:hAnsiTheme="majorHAnsi" w:cs="Arial"/>
                <w:sz w:val="21"/>
                <w:szCs w:val="21"/>
              </w:rPr>
              <w:t>4</w:t>
            </w:r>
          </w:p>
        </w:tc>
        <w:tc>
          <w:tcPr>
            <w:tcW w:w="550" w:type="dxa"/>
            <w:gridSpan w:val="2"/>
            <w:vAlign w:val="center"/>
          </w:tcPr>
          <w:p w14:paraId="5C691C52"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tcPr>
          <w:p w14:paraId="477069A1" w14:textId="0CF4BBD8" w:rsidR="001D1DCE" w:rsidRPr="00275E69" w:rsidRDefault="007C2540" w:rsidP="001D1DCE">
            <w:pPr>
              <w:pStyle w:val="Default"/>
              <w:jc w:val="both"/>
              <w:rPr>
                <w:rFonts w:asciiTheme="majorHAnsi" w:hAnsiTheme="majorHAnsi"/>
                <w:sz w:val="22"/>
                <w:szCs w:val="22"/>
              </w:rPr>
            </w:pPr>
            <w:r>
              <w:rPr>
                <w:rFonts w:asciiTheme="majorHAnsi" w:hAnsiTheme="majorHAnsi"/>
                <w:sz w:val="22"/>
                <w:szCs w:val="22"/>
              </w:rPr>
              <w:t>Derive electric f</w:t>
            </w:r>
            <w:r w:rsidR="00E11928">
              <w:rPr>
                <w:rFonts w:asciiTheme="majorHAnsi" w:hAnsiTheme="majorHAnsi"/>
                <w:sz w:val="22"/>
                <w:szCs w:val="22"/>
              </w:rPr>
              <w:t xml:space="preserve">ield intensity for the </w:t>
            </w:r>
            <w:r>
              <w:rPr>
                <w:rFonts w:asciiTheme="majorHAnsi" w:hAnsiTheme="majorHAnsi"/>
                <w:sz w:val="22"/>
                <w:szCs w:val="22"/>
              </w:rPr>
              <w:t xml:space="preserve">line charge </w:t>
            </w:r>
            <w:r w:rsidR="00E11928">
              <w:rPr>
                <w:rFonts w:asciiTheme="majorHAnsi" w:hAnsiTheme="majorHAnsi"/>
                <w:sz w:val="22"/>
                <w:szCs w:val="22"/>
              </w:rPr>
              <w:t>distribution.</w:t>
            </w:r>
          </w:p>
        </w:tc>
        <w:tc>
          <w:tcPr>
            <w:tcW w:w="1273" w:type="dxa"/>
          </w:tcPr>
          <w:p w14:paraId="3E911849" w14:textId="5FF01AF0" w:rsidR="001D1DCE" w:rsidRPr="00861608" w:rsidRDefault="001D1DCE" w:rsidP="001D1DCE">
            <w:pPr>
              <w:jc w:val="center"/>
              <w:rPr>
                <w:rFonts w:asciiTheme="majorHAnsi" w:hAnsiTheme="majorHAnsi"/>
                <w:sz w:val="21"/>
                <w:szCs w:val="21"/>
              </w:rPr>
            </w:pPr>
            <w:r>
              <w:rPr>
                <w:rFonts w:asciiTheme="majorHAnsi" w:hAnsiTheme="majorHAnsi"/>
                <w:sz w:val="21"/>
                <w:szCs w:val="21"/>
              </w:rPr>
              <w:t>Understand</w:t>
            </w:r>
          </w:p>
        </w:tc>
        <w:tc>
          <w:tcPr>
            <w:tcW w:w="854" w:type="dxa"/>
          </w:tcPr>
          <w:p w14:paraId="5F5D7758" w14:textId="4FBE1CCA" w:rsidR="001D1DCE" w:rsidRPr="00861608" w:rsidRDefault="001D1DCE" w:rsidP="001D1DCE">
            <w:pPr>
              <w:jc w:val="center"/>
              <w:rPr>
                <w:rFonts w:asciiTheme="majorHAnsi" w:hAnsiTheme="majorHAnsi" w:cs="Arial"/>
                <w:sz w:val="21"/>
                <w:szCs w:val="21"/>
              </w:rPr>
            </w:pPr>
            <w:r w:rsidRPr="00861608">
              <w:rPr>
                <w:rFonts w:asciiTheme="majorHAnsi" w:eastAsia="Cambria" w:hAnsiTheme="majorHAnsi" w:cs="Cambria"/>
                <w:sz w:val="21"/>
                <w:szCs w:val="21"/>
              </w:rPr>
              <w:t>3</w:t>
            </w:r>
          </w:p>
        </w:tc>
        <w:tc>
          <w:tcPr>
            <w:tcW w:w="885" w:type="dxa"/>
            <w:vAlign w:val="center"/>
          </w:tcPr>
          <w:p w14:paraId="1FB8481B" w14:textId="098369D9" w:rsidR="001D1DCE" w:rsidRPr="00861608" w:rsidRDefault="001D1DCE" w:rsidP="001D1DCE">
            <w:pPr>
              <w:jc w:val="center"/>
              <w:rPr>
                <w:rFonts w:asciiTheme="majorHAnsi" w:hAnsiTheme="majorHAnsi" w:cs="Arial"/>
                <w:sz w:val="21"/>
                <w:szCs w:val="21"/>
              </w:rPr>
            </w:pPr>
            <w:r w:rsidRPr="00861608">
              <w:rPr>
                <w:rFonts w:asciiTheme="majorHAnsi" w:eastAsia="Cambria" w:hAnsiTheme="majorHAnsi" w:cs="Cambria"/>
                <w:sz w:val="21"/>
                <w:szCs w:val="21"/>
              </w:rPr>
              <w:t>8M</w:t>
            </w:r>
          </w:p>
        </w:tc>
      </w:tr>
      <w:tr w:rsidR="001D1DCE" w:rsidRPr="00861608" w14:paraId="5051749E" w14:textId="77777777" w:rsidTr="00E54DBF">
        <w:trPr>
          <w:trHeight w:val="112"/>
        </w:trPr>
        <w:tc>
          <w:tcPr>
            <w:tcW w:w="570" w:type="dxa"/>
            <w:gridSpan w:val="2"/>
            <w:vMerge/>
            <w:vAlign w:val="center"/>
          </w:tcPr>
          <w:p w14:paraId="1DDA9998" w14:textId="45289B2C" w:rsidR="001D1DCE" w:rsidRPr="00861608" w:rsidRDefault="001D1DCE" w:rsidP="001D1DCE">
            <w:pPr>
              <w:jc w:val="center"/>
              <w:rPr>
                <w:rFonts w:asciiTheme="majorHAnsi" w:hAnsiTheme="majorHAnsi" w:cs="Arial"/>
                <w:sz w:val="21"/>
                <w:szCs w:val="21"/>
              </w:rPr>
            </w:pPr>
          </w:p>
        </w:tc>
        <w:tc>
          <w:tcPr>
            <w:tcW w:w="550" w:type="dxa"/>
            <w:gridSpan w:val="2"/>
            <w:vAlign w:val="center"/>
          </w:tcPr>
          <w:p w14:paraId="664314A3"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Pr>
          <w:p w14:paraId="367BA8CD" w14:textId="502518D2" w:rsidR="001D1DCE" w:rsidRPr="00A50C5F" w:rsidRDefault="001D1DCE" w:rsidP="001D1DCE">
            <w:pPr>
              <w:pStyle w:val="Default"/>
              <w:jc w:val="both"/>
              <w:rPr>
                <w:rFonts w:asciiTheme="majorHAnsi" w:hAnsiTheme="majorHAnsi"/>
                <w:sz w:val="22"/>
                <w:szCs w:val="22"/>
              </w:rPr>
            </w:pPr>
            <w:r w:rsidRPr="00A50C5F">
              <w:rPr>
                <w:rFonts w:asciiTheme="majorHAnsi" w:hAnsiTheme="majorHAnsi" w:cs="Arial"/>
                <w:sz w:val="22"/>
                <w:szCs w:val="22"/>
              </w:rPr>
              <w:t>Explain boundary conditions for dielectric-to-dielectric medium.</w:t>
            </w:r>
          </w:p>
        </w:tc>
        <w:tc>
          <w:tcPr>
            <w:tcW w:w="1273" w:type="dxa"/>
          </w:tcPr>
          <w:p w14:paraId="4107966A" w14:textId="37A2F3EC" w:rsidR="001D1DCE" w:rsidRPr="00861608" w:rsidRDefault="001D1DCE" w:rsidP="001D1DC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1D1DCE" w:rsidRPr="00861608" w:rsidRDefault="001D1DCE" w:rsidP="001D1DCE">
            <w:pPr>
              <w:jc w:val="center"/>
              <w:rPr>
                <w:rFonts w:asciiTheme="majorHAnsi" w:hAnsiTheme="majorHAnsi" w:cs="Arial"/>
                <w:sz w:val="21"/>
                <w:szCs w:val="21"/>
              </w:rPr>
            </w:pPr>
            <w:r w:rsidRPr="00861608">
              <w:rPr>
                <w:rFonts w:asciiTheme="majorHAnsi" w:eastAsia="Cambria" w:hAnsiTheme="majorHAnsi" w:cs="Cambria"/>
                <w:sz w:val="21"/>
                <w:szCs w:val="21"/>
              </w:rPr>
              <w:t>2</w:t>
            </w:r>
          </w:p>
        </w:tc>
        <w:tc>
          <w:tcPr>
            <w:tcW w:w="885" w:type="dxa"/>
            <w:vAlign w:val="center"/>
          </w:tcPr>
          <w:p w14:paraId="4D1C435F" w14:textId="03889CE3" w:rsidR="001D1DCE" w:rsidRPr="00861608" w:rsidRDefault="001D1DCE" w:rsidP="001D1DCE">
            <w:pPr>
              <w:jc w:val="center"/>
              <w:rPr>
                <w:rFonts w:asciiTheme="majorHAnsi" w:hAnsiTheme="majorHAnsi" w:cs="Arial"/>
                <w:sz w:val="21"/>
                <w:szCs w:val="21"/>
              </w:rPr>
            </w:pPr>
            <w:r w:rsidRPr="00861608">
              <w:rPr>
                <w:rFonts w:asciiTheme="majorHAnsi" w:eastAsia="Cambria" w:hAnsiTheme="majorHAnsi" w:cs="Cambria"/>
                <w:sz w:val="21"/>
                <w:szCs w:val="21"/>
              </w:rPr>
              <w:t>6M</w:t>
            </w:r>
          </w:p>
        </w:tc>
      </w:tr>
      <w:tr w:rsidR="001D1DCE" w:rsidRPr="00861608"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1D1DCE" w:rsidRPr="00861608" w:rsidRDefault="001D1DCE" w:rsidP="001D1DCE">
            <w:pPr>
              <w:jc w:val="center"/>
              <w:rPr>
                <w:rFonts w:asciiTheme="majorHAnsi" w:hAnsiTheme="majorHAnsi" w:cs="Arial"/>
                <w:b/>
                <w:sz w:val="21"/>
                <w:szCs w:val="21"/>
              </w:rPr>
            </w:pPr>
            <w:r w:rsidRPr="00861608">
              <w:rPr>
                <w:rFonts w:asciiTheme="majorHAnsi" w:hAnsiTheme="majorHAnsi" w:cs="Arial"/>
                <w:b/>
                <w:sz w:val="21"/>
                <w:szCs w:val="21"/>
              </w:rPr>
              <w:t>OR</w:t>
            </w:r>
          </w:p>
        </w:tc>
      </w:tr>
      <w:tr w:rsidR="00E11928" w:rsidRPr="00861608" w14:paraId="1574A3BD" w14:textId="77777777" w:rsidTr="005B16FF">
        <w:trPr>
          <w:trHeight w:val="392"/>
        </w:trPr>
        <w:tc>
          <w:tcPr>
            <w:tcW w:w="570" w:type="dxa"/>
            <w:gridSpan w:val="2"/>
            <w:vMerge w:val="restart"/>
            <w:vAlign w:val="center"/>
          </w:tcPr>
          <w:p w14:paraId="1E4B1207" w14:textId="634F8471"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5</w:t>
            </w:r>
          </w:p>
        </w:tc>
        <w:tc>
          <w:tcPr>
            <w:tcW w:w="535" w:type="dxa"/>
            <w:vAlign w:val="center"/>
          </w:tcPr>
          <w:p w14:paraId="40FF65F8" w14:textId="10554F7F"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(a)</w:t>
            </w:r>
          </w:p>
        </w:tc>
        <w:tc>
          <w:tcPr>
            <w:tcW w:w="6181" w:type="dxa"/>
            <w:gridSpan w:val="2"/>
            <w:vAlign w:val="center"/>
          </w:tcPr>
          <w:p w14:paraId="20F7A340" w14:textId="68C88F1E" w:rsidR="00E11928" w:rsidRPr="00275E69" w:rsidRDefault="00E11928" w:rsidP="00E11928">
            <w:pPr>
              <w:jc w:val="both"/>
              <w:rPr>
                <w:rFonts w:asciiTheme="majorHAnsi" w:hAnsiTheme="majorHAnsi" w:cs="Times New Roman"/>
              </w:rPr>
            </w:pPr>
            <w:r w:rsidRPr="00110F63">
              <w:rPr>
                <w:rFonts w:asciiTheme="majorHAnsi" w:hAnsiTheme="majorHAnsi" w:cs="Arial"/>
              </w:rPr>
              <w:t xml:space="preserve">Derive the expression for energy density in electrostatic fields. </w:t>
            </w:r>
          </w:p>
        </w:tc>
        <w:tc>
          <w:tcPr>
            <w:tcW w:w="1273" w:type="dxa"/>
          </w:tcPr>
          <w:p w14:paraId="573EA504" w14:textId="7121B443" w:rsidR="00E11928" w:rsidRPr="00861608" w:rsidRDefault="00E11928" w:rsidP="00E11928">
            <w:pPr>
              <w:jc w:val="center"/>
              <w:rPr>
                <w:rFonts w:asciiTheme="majorHAnsi" w:hAnsiTheme="majorHAnsi"/>
                <w:sz w:val="21"/>
                <w:szCs w:val="21"/>
              </w:rPr>
            </w:pPr>
            <w:r>
              <w:rPr>
                <w:rFonts w:asciiTheme="majorHAnsi" w:hAnsiTheme="majorHAnsi"/>
                <w:sz w:val="21"/>
                <w:szCs w:val="21"/>
              </w:rPr>
              <w:t>Understand</w:t>
            </w:r>
          </w:p>
        </w:tc>
        <w:tc>
          <w:tcPr>
            <w:tcW w:w="854" w:type="dxa"/>
          </w:tcPr>
          <w:p w14:paraId="194D7155" w14:textId="2D35D92A"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3</w:t>
            </w:r>
          </w:p>
        </w:tc>
        <w:tc>
          <w:tcPr>
            <w:tcW w:w="885" w:type="dxa"/>
            <w:vAlign w:val="center"/>
          </w:tcPr>
          <w:p w14:paraId="4B018C6A" w14:textId="78DFCB61"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8M</w:t>
            </w:r>
          </w:p>
        </w:tc>
      </w:tr>
      <w:tr w:rsidR="00E11928" w:rsidRPr="00861608" w14:paraId="3ADC6249" w14:textId="77777777" w:rsidTr="00E54DBF">
        <w:trPr>
          <w:trHeight w:val="112"/>
        </w:trPr>
        <w:tc>
          <w:tcPr>
            <w:tcW w:w="570" w:type="dxa"/>
            <w:gridSpan w:val="2"/>
            <w:vMerge/>
            <w:tcBorders>
              <w:bottom w:val="single" w:sz="18" w:space="0" w:color="000000" w:themeColor="text1"/>
            </w:tcBorders>
          </w:tcPr>
          <w:p w14:paraId="36BA4C59" w14:textId="319C892E" w:rsidR="00E11928" w:rsidRPr="00861608" w:rsidRDefault="00E11928" w:rsidP="00E11928">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10CFB7A5" w:rsidR="00E11928" w:rsidRPr="00FF6131" w:rsidRDefault="00E11928" w:rsidP="00E11928">
            <w:pPr>
              <w:pStyle w:val="Default"/>
              <w:jc w:val="both"/>
              <w:rPr>
                <w:rFonts w:asciiTheme="majorHAnsi" w:hAnsiTheme="majorHAnsi"/>
                <w:sz w:val="22"/>
                <w:szCs w:val="22"/>
              </w:rPr>
            </w:pPr>
            <w:r w:rsidRPr="00FF6131">
              <w:rPr>
                <w:rFonts w:asciiTheme="majorHAnsi" w:hAnsiTheme="majorHAnsi" w:cs="Arial"/>
                <w:sz w:val="22"/>
                <w:szCs w:val="22"/>
              </w:rPr>
              <w:t>Discuss the boundary conditions for dielectric-to-conducting medium.</w:t>
            </w:r>
          </w:p>
        </w:tc>
        <w:tc>
          <w:tcPr>
            <w:tcW w:w="1273" w:type="dxa"/>
            <w:tcBorders>
              <w:bottom w:val="single" w:sz="18" w:space="0" w:color="000000" w:themeColor="text1"/>
            </w:tcBorders>
          </w:tcPr>
          <w:p w14:paraId="268D506B" w14:textId="5CC179FD" w:rsidR="00E11928" w:rsidRPr="00861608" w:rsidRDefault="00E11928" w:rsidP="00E11928">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1EFBB4F5"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6M</w:t>
            </w:r>
          </w:p>
        </w:tc>
      </w:tr>
      <w:tr w:rsidR="00E11928" w:rsidRPr="00861608" w14:paraId="4993D3D5" w14:textId="77777777" w:rsidTr="00500661">
        <w:trPr>
          <w:trHeight w:val="112"/>
        </w:trPr>
        <w:tc>
          <w:tcPr>
            <w:tcW w:w="570" w:type="dxa"/>
            <w:gridSpan w:val="2"/>
            <w:vMerge w:val="restart"/>
            <w:tcBorders>
              <w:top w:val="single" w:sz="18" w:space="0" w:color="000000" w:themeColor="text1"/>
            </w:tcBorders>
            <w:vAlign w:val="center"/>
          </w:tcPr>
          <w:p w14:paraId="33B36B7B" w14:textId="77777777"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(a)</w:t>
            </w:r>
          </w:p>
        </w:tc>
        <w:tc>
          <w:tcPr>
            <w:tcW w:w="6181" w:type="dxa"/>
            <w:gridSpan w:val="2"/>
            <w:tcBorders>
              <w:top w:val="single" w:sz="18" w:space="0" w:color="000000" w:themeColor="text1"/>
            </w:tcBorders>
          </w:tcPr>
          <w:p w14:paraId="7AFE0904" w14:textId="2DB6250C" w:rsidR="00E11928" w:rsidRPr="00D24ACB" w:rsidRDefault="00E11928" w:rsidP="00E11928">
            <w:pPr>
              <w:pStyle w:val="Default"/>
              <w:jc w:val="both"/>
              <w:rPr>
                <w:rFonts w:asciiTheme="majorHAnsi" w:hAnsiTheme="majorHAnsi"/>
                <w:sz w:val="22"/>
                <w:szCs w:val="22"/>
              </w:rPr>
            </w:pPr>
            <w:r>
              <w:rPr>
                <w:rFonts w:asciiTheme="majorHAnsi" w:hAnsiTheme="majorHAnsi"/>
                <w:sz w:val="21"/>
                <w:szCs w:val="21"/>
              </w:rPr>
              <w:t xml:space="preserve">Write Maxwell’s equations </w:t>
            </w:r>
            <w:r w:rsidRPr="00861608">
              <w:rPr>
                <w:rFonts w:asciiTheme="majorHAnsi" w:hAnsiTheme="majorHAnsi"/>
                <w:sz w:val="21"/>
                <w:szCs w:val="21"/>
              </w:rPr>
              <w:t>in point form</w:t>
            </w:r>
            <w:r>
              <w:rPr>
                <w:rFonts w:asciiTheme="majorHAnsi" w:hAnsiTheme="majorHAnsi"/>
                <w:sz w:val="21"/>
                <w:szCs w:val="21"/>
              </w:rPr>
              <w:t xml:space="preserve"> and integral form.</w:t>
            </w:r>
          </w:p>
        </w:tc>
        <w:tc>
          <w:tcPr>
            <w:tcW w:w="1273" w:type="dxa"/>
            <w:tcBorders>
              <w:top w:val="single" w:sz="18" w:space="0" w:color="000000" w:themeColor="text1"/>
            </w:tcBorders>
          </w:tcPr>
          <w:p w14:paraId="7EACD117" w14:textId="76145791" w:rsidR="00E11928" w:rsidRPr="00861608" w:rsidRDefault="00E11928" w:rsidP="00E1192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46DE5C43" w14:textId="6ACE401B"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4</w:t>
            </w:r>
          </w:p>
        </w:tc>
        <w:tc>
          <w:tcPr>
            <w:tcW w:w="885" w:type="dxa"/>
            <w:tcBorders>
              <w:top w:val="single" w:sz="18" w:space="0" w:color="000000" w:themeColor="text1"/>
            </w:tcBorders>
            <w:vAlign w:val="center"/>
          </w:tcPr>
          <w:p w14:paraId="5B864863" w14:textId="3A763F0F"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8M</w:t>
            </w:r>
          </w:p>
        </w:tc>
      </w:tr>
      <w:tr w:rsidR="00E11928" w:rsidRPr="00861608" w14:paraId="60BCB652" w14:textId="77777777" w:rsidTr="00500661">
        <w:trPr>
          <w:trHeight w:val="112"/>
        </w:trPr>
        <w:tc>
          <w:tcPr>
            <w:tcW w:w="570" w:type="dxa"/>
            <w:gridSpan w:val="2"/>
            <w:vMerge/>
          </w:tcPr>
          <w:p w14:paraId="4732725D" w14:textId="77777777" w:rsidR="00E11928" w:rsidRPr="00861608" w:rsidRDefault="00E11928" w:rsidP="00E11928">
            <w:pPr>
              <w:jc w:val="center"/>
              <w:rPr>
                <w:rFonts w:asciiTheme="majorHAnsi" w:hAnsiTheme="majorHAnsi" w:cs="Arial"/>
                <w:sz w:val="21"/>
                <w:szCs w:val="21"/>
              </w:rPr>
            </w:pPr>
          </w:p>
        </w:tc>
        <w:tc>
          <w:tcPr>
            <w:tcW w:w="535" w:type="dxa"/>
            <w:vAlign w:val="center"/>
          </w:tcPr>
          <w:p w14:paraId="755A2768" w14:textId="391E491D"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(b)</w:t>
            </w:r>
          </w:p>
        </w:tc>
        <w:tc>
          <w:tcPr>
            <w:tcW w:w="6181" w:type="dxa"/>
            <w:gridSpan w:val="2"/>
          </w:tcPr>
          <w:p w14:paraId="1EA6C7E1" w14:textId="6827244E" w:rsidR="00E11928" w:rsidRPr="00861608" w:rsidRDefault="00E11928" w:rsidP="00E11928">
            <w:pPr>
              <w:pStyle w:val="Default"/>
              <w:jc w:val="both"/>
              <w:rPr>
                <w:rFonts w:asciiTheme="majorHAnsi" w:hAnsiTheme="majorHAnsi"/>
                <w:sz w:val="21"/>
                <w:szCs w:val="21"/>
              </w:rPr>
            </w:pPr>
            <w:r>
              <w:rPr>
                <w:rFonts w:asciiTheme="majorHAnsi" w:hAnsiTheme="majorHAnsi"/>
                <w:sz w:val="21"/>
                <w:szCs w:val="21"/>
              </w:rPr>
              <w:t>Explain the inconsistency of Ampere’s law and its displacement current density.</w:t>
            </w:r>
          </w:p>
        </w:tc>
        <w:tc>
          <w:tcPr>
            <w:tcW w:w="1273" w:type="dxa"/>
          </w:tcPr>
          <w:p w14:paraId="7F4EC964" w14:textId="40341ABA" w:rsidR="00E11928" w:rsidRPr="00861608" w:rsidRDefault="00E11928" w:rsidP="00E1192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5</w:t>
            </w:r>
          </w:p>
        </w:tc>
        <w:tc>
          <w:tcPr>
            <w:tcW w:w="885" w:type="dxa"/>
            <w:vAlign w:val="center"/>
          </w:tcPr>
          <w:p w14:paraId="339B1D38" w14:textId="60E99CF6"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6M</w:t>
            </w:r>
          </w:p>
        </w:tc>
      </w:tr>
      <w:tr w:rsidR="00E11928" w:rsidRPr="00861608"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E11928" w:rsidRPr="00861608" w:rsidRDefault="00E11928" w:rsidP="00E11928">
            <w:pPr>
              <w:jc w:val="center"/>
              <w:rPr>
                <w:rFonts w:asciiTheme="majorHAnsi" w:hAnsiTheme="majorHAnsi" w:cs="Arial"/>
                <w:b/>
                <w:sz w:val="21"/>
                <w:szCs w:val="21"/>
              </w:rPr>
            </w:pPr>
            <w:r w:rsidRPr="00861608">
              <w:rPr>
                <w:rFonts w:asciiTheme="majorHAnsi" w:hAnsiTheme="majorHAnsi" w:cs="Arial"/>
                <w:b/>
                <w:sz w:val="21"/>
                <w:szCs w:val="21"/>
              </w:rPr>
              <w:t>OR</w:t>
            </w:r>
          </w:p>
        </w:tc>
      </w:tr>
      <w:tr w:rsidR="00E11928" w:rsidRPr="00861608" w14:paraId="65A5C7A8" w14:textId="77777777" w:rsidTr="004618AD">
        <w:trPr>
          <w:trHeight w:val="112"/>
        </w:trPr>
        <w:tc>
          <w:tcPr>
            <w:tcW w:w="570" w:type="dxa"/>
            <w:gridSpan w:val="2"/>
            <w:vMerge w:val="restart"/>
            <w:vAlign w:val="center"/>
          </w:tcPr>
          <w:p w14:paraId="2F2459E6" w14:textId="77777777" w:rsidR="00E11928" w:rsidRPr="00861608" w:rsidRDefault="00E11928" w:rsidP="00E11928">
            <w:pPr>
              <w:jc w:val="center"/>
              <w:rPr>
                <w:rFonts w:asciiTheme="majorHAnsi" w:hAnsiTheme="majorHAnsi" w:cs="Arial"/>
                <w:sz w:val="21"/>
                <w:szCs w:val="21"/>
              </w:rPr>
            </w:pPr>
            <w:r w:rsidRPr="00861608">
              <w:rPr>
                <w:rFonts w:asciiTheme="majorHAnsi" w:hAnsiTheme="majorHAnsi"/>
                <w:sz w:val="21"/>
                <w:szCs w:val="21"/>
              </w:rPr>
              <w:br w:type="page"/>
            </w:r>
            <w:r w:rsidRPr="00861608">
              <w:rPr>
                <w:rFonts w:asciiTheme="majorHAnsi" w:hAnsiTheme="majorHAnsi" w:cs="Arial"/>
                <w:sz w:val="21"/>
                <w:szCs w:val="21"/>
              </w:rPr>
              <w:t>7</w:t>
            </w:r>
          </w:p>
        </w:tc>
        <w:tc>
          <w:tcPr>
            <w:tcW w:w="550" w:type="dxa"/>
            <w:gridSpan w:val="2"/>
            <w:vAlign w:val="center"/>
          </w:tcPr>
          <w:p w14:paraId="20998B0C" w14:textId="43F712EC"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vAlign w:val="center"/>
          </w:tcPr>
          <w:p w14:paraId="3D781191" w14:textId="30927092" w:rsidR="00E11928" w:rsidRPr="00110F63" w:rsidRDefault="00E11928" w:rsidP="00E11928">
            <w:pPr>
              <w:pStyle w:val="Default"/>
              <w:jc w:val="both"/>
              <w:rPr>
                <w:rFonts w:asciiTheme="majorHAnsi" w:hAnsiTheme="majorHAnsi"/>
                <w:sz w:val="22"/>
                <w:szCs w:val="22"/>
              </w:rPr>
            </w:pPr>
            <w:r w:rsidRPr="00110F63">
              <w:rPr>
                <w:rFonts w:asciiTheme="majorHAnsi" w:hAnsiTheme="majorHAnsi" w:cs="Arial"/>
                <w:sz w:val="22"/>
                <w:szCs w:val="22"/>
              </w:rPr>
              <w:t>State and explain Biot-Savart’s law.</w:t>
            </w:r>
          </w:p>
        </w:tc>
        <w:tc>
          <w:tcPr>
            <w:tcW w:w="1273" w:type="dxa"/>
          </w:tcPr>
          <w:p w14:paraId="4246C915" w14:textId="3FA9B8C9" w:rsidR="00E11928" w:rsidRPr="00861608" w:rsidRDefault="00E11928" w:rsidP="00E11928">
            <w:pPr>
              <w:jc w:val="center"/>
              <w:rPr>
                <w:rFonts w:asciiTheme="majorHAnsi" w:hAnsiTheme="majorHAnsi"/>
                <w:sz w:val="21"/>
                <w:szCs w:val="21"/>
              </w:rPr>
            </w:pPr>
            <w:r>
              <w:rPr>
                <w:rFonts w:asciiTheme="majorHAnsi" w:hAnsiTheme="majorHAnsi"/>
                <w:sz w:val="21"/>
                <w:szCs w:val="21"/>
              </w:rPr>
              <w:t>Understand</w:t>
            </w:r>
          </w:p>
        </w:tc>
        <w:tc>
          <w:tcPr>
            <w:tcW w:w="854" w:type="dxa"/>
          </w:tcPr>
          <w:p w14:paraId="309D0990" w14:textId="73A3EB20" w:rsidR="00E11928" w:rsidRPr="00861608" w:rsidRDefault="00E11928" w:rsidP="00E11928">
            <w:pPr>
              <w:jc w:val="center"/>
              <w:rPr>
                <w:rFonts w:asciiTheme="majorHAnsi" w:hAnsiTheme="majorHAnsi"/>
                <w:sz w:val="21"/>
                <w:szCs w:val="21"/>
              </w:rPr>
            </w:pPr>
            <w:r w:rsidRPr="00861608">
              <w:rPr>
                <w:rFonts w:asciiTheme="majorHAnsi" w:eastAsia="Cambria" w:hAnsiTheme="majorHAnsi" w:cs="Cambria"/>
                <w:sz w:val="21"/>
                <w:szCs w:val="21"/>
              </w:rPr>
              <w:t>4</w:t>
            </w:r>
          </w:p>
        </w:tc>
        <w:tc>
          <w:tcPr>
            <w:tcW w:w="885" w:type="dxa"/>
            <w:vAlign w:val="center"/>
          </w:tcPr>
          <w:p w14:paraId="1384B879" w14:textId="1ED21DAE"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8M</w:t>
            </w:r>
          </w:p>
        </w:tc>
      </w:tr>
      <w:tr w:rsidR="00E11928" w:rsidRPr="00861608" w14:paraId="57D64854" w14:textId="77777777" w:rsidTr="00046897">
        <w:trPr>
          <w:trHeight w:val="112"/>
        </w:trPr>
        <w:tc>
          <w:tcPr>
            <w:tcW w:w="570" w:type="dxa"/>
            <w:gridSpan w:val="2"/>
            <w:vMerge/>
            <w:tcBorders>
              <w:bottom w:val="single" w:sz="18" w:space="0" w:color="000000" w:themeColor="text1"/>
            </w:tcBorders>
            <w:vAlign w:val="center"/>
          </w:tcPr>
          <w:p w14:paraId="23E95FBC" w14:textId="5A3865E3" w:rsidR="00E11928" w:rsidRPr="00861608" w:rsidRDefault="00E11928" w:rsidP="00E11928">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Borders>
              <w:bottom w:val="single" w:sz="18" w:space="0" w:color="000000" w:themeColor="text1"/>
            </w:tcBorders>
          </w:tcPr>
          <w:p w14:paraId="6EFB1398" w14:textId="7CF552D3" w:rsidR="00E11928" w:rsidRPr="00110F63" w:rsidRDefault="00E11928" w:rsidP="00E11928">
            <w:pPr>
              <w:pStyle w:val="Default"/>
              <w:jc w:val="both"/>
              <w:rPr>
                <w:rFonts w:asciiTheme="majorHAnsi" w:hAnsiTheme="majorHAnsi"/>
                <w:sz w:val="22"/>
                <w:szCs w:val="22"/>
              </w:rPr>
            </w:pPr>
            <w:r w:rsidRPr="00110F63">
              <w:rPr>
                <w:rFonts w:asciiTheme="majorHAnsi" w:hAnsiTheme="majorHAnsi" w:cs="Arial"/>
                <w:sz w:val="22"/>
                <w:szCs w:val="22"/>
              </w:rPr>
              <w:t>Derive the expression for magnetic field intensity due to filamentary conductor.</w:t>
            </w:r>
          </w:p>
        </w:tc>
        <w:tc>
          <w:tcPr>
            <w:tcW w:w="1273" w:type="dxa"/>
            <w:tcBorders>
              <w:bottom w:val="single" w:sz="18" w:space="0" w:color="000000" w:themeColor="text1"/>
            </w:tcBorders>
          </w:tcPr>
          <w:p w14:paraId="312BAC79" w14:textId="69C7CFB5" w:rsidR="00E11928" w:rsidRPr="00861608" w:rsidRDefault="00E11928" w:rsidP="00E11928">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E11928" w:rsidRPr="00861608" w:rsidRDefault="00E11928" w:rsidP="00E11928">
            <w:pPr>
              <w:jc w:val="center"/>
              <w:rPr>
                <w:rFonts w:asciiTheme="majorHAnsi" w:hAnsiTheme="majorHAnsi"/>
                <w:sz w:val="21"/>
                <w:szCs w:val="21"/>
              </w:rPr>
            </w:pPr>
            <w:r w:rsidRPr="00861608">
              <w:rPr>
                <w:rFonts w:asciiTheme="majorHAnsi" w:eastAsia="Cambria" w:hAnsiTheme="majorHAnsi" w:cs="Cambria"/>
                <w:sz w:val="21"/>
                <w:szCs w:val="21"/>
              </w:rPr>
              <w:t>5</w:t>
            </w:r>
          </w:p>
        </w:tc>
        <w:tc>
          <w:tcPr>
            <w:tcW w:w="885" w:type="dxa"/>
            <w:tcBorders>
              <w:bottom w:val="single" w:sz="18" w:space="0" w:color="000000" w:themeColor="text1"/>
            </w:tcBorders>
            <w:vAlign w:val="center"/>
          </w:tcPr>
          <w:p w14:paraId="3C565A62" w14:textId="3113CCD1"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6M</w:t>
            </w:r>
          </w:p>
        </w:tc>
      </w:tr>
      <w:tr w:rsidR="00E11928" w:rsidRPr="00861608"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E11928" w:rsidRPr="00861608" w:rsidRDefault="00E11928" w:rsidP="00E11928">
            <w:pPr>
              <w:jc w:val="center"/>
              <w:rPr>
                <w:rFonts w:asciiTheme="majorHAnsi" w:hAnsiTheme="majorHAnsi" w:cs="Arial"/>
                <w:sz w:val="21"/>
                <w:szCs w:val="21"/>
              </w:rPr>
            </w:pPr>
          </w:p>
          <w:p w14:paraId="52A1997A" w14:textId="77777777"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5B05507D" w:rsidR="00E11928" w:rsidRPr="00861608" w:rsidRDefault="00E11928" w:rsidP="00E11928">
            <w:pPr>
              <w:rPr>
                <w:rFonts w:asciiTheme="majorHAnsi" w:hAnsiTheme="majorHAnsi" w:cs="Times New Roman"/>
                <w:sz w:val="21"/>
                <w:szCs w:val="21"/>
              </w:rPr>
            </w:pPr>
            <w:r w:rsidRPr="00275E69">
              <w:rPr>
                <w:rFonts w:asciiTheme="majorHAnsi" w:hAnsiTheme="majorHAnsi" w:cs="Arial"/>
              </w:rPr>
              <w:t>Derive the wave equations for conducting medium.</w:t>
            </w:r>
          </w:p>
        </w:tc>
        <w:tc>
          <w:tcPr>
            <w:tcW w:w="1273" w:type="dxa"/>
            <w:tcBorders>
              <w:top w:val="single" w:sz="18" w:space="0" w:color="000000" w:themeColor="text1"/>
            </w:tcBorders>
          </w:tcPr>
          <w:p w14:paraId="3AD6006B" w14:textId="6C647D18" w:rsidR="00E11928" w:rsidRPr="00861608" w:rsidRDefault="00E11928" w:rsidP="00E1192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3EDAEC9A" w14:textId="1AAE8820"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6</w:t>
            </w:r>
          </w:p>
        </w:tc>
        <w:tc>
          <w:tcPr>
            <w:tcW w:w="885" w:type="dxa"/>
            <w:tcBorders>
              <w:top w:val="single" w:sz="18" w:space="0" w:color="000000" w:themeColor="text1"/>
            </w:tcBorders>
            <w:vAlign w:val="center"/>
          </w:tcPr>
          <w:p w14:paraId="6FB3A0B7" w14:textId="571BD682"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8M</w:t>
            </w:r>
          </w:p>
        </w:tc>
      </w:tr>
      <w:tr w:rsidR="00E11928" w:rsidRPr="00861608" w14:paraId="1A5A2653" w14:textId="77777777" w:rsidTr="003250C1">
        <w:trPr>
          <w:trHeight w:val="112"/>
        </w:trPr>
        <w:tc>
          <w:tcPr>
            <w:tcW w:w="570" w:type="dxa"/>
            <w:gridSpan w:val="2"/>
            <w:vMerge/>
            <w:vAlign w:val="center"/>
          </w:tcPr>
          <w:p w14:paraId="28ED33FF" w14:textId="77777777" w:rsidR="00E11928" w:rsidRPr="00861608" w:rsidRDefault="00E11928" w:rsidP="00E11928">
            <w:pPr>
              <w:jc w:val="center"/>
              <w:rPr>
                <w:rFonts w:asciiTheme="majorHAnsi" w:hAnsiTheme="majorHAnsi" w:cs="Arial"/>
                <w:sz w:val="21"/>
                <w:szCs w:val="21"/>
              </w:rPr>
            </w:pPr>
          </w:p>
        </w:tc>
        <w:tc>
          <w:tcPr>
            <w:tcW w:w="550" w:type="dxa"/>
            <w:gridSpan w:val="2"/>
            <w:vAlign w:val="center"/>
          </w:tcPr>
          <w:p w14:paraId="2EF08BDD" w14:textId="77777777"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Pr>
          <w:p w14:paraId="5D326909" w14:textId="5A26E059" w:rsidR="00E11928" w:rsidRPr="001E3F6C" w:rsidRDefault="00E11928" w:rsidP="00E11928">
            <w:pPr>
              <w:pStyle w:val="Default"/>
              <w:jc w:val="both"/>
              <w:rPr>
                <w:rFonts w:asciiTheme="majorHAnsi" w:hAnsiTheme="majorHAnsi"/>
                <w:sz w:val="22"/>
                <w:szCs w:val="22"/>
              </w:rPr>
            </w:pPr>
            <w:r>
              <w:rPr>
                <w:rFonts w:asciiTheme="majorHAnsi" w:hAnsiTheme="majorHAnsi" w:cs="Arial"/>
                <w:sz w:val="22"/>
                <w:szCs w:val="22"/>
              </w:rPr>
              <w:t>Explain Poynting theorem with its Poynting vector.</w:t>
            </w:r>
          </w:p>
        </w:tc>
        <w:tc>
          <w:tcPr>
            <w:tcW w:w="1273" w:type="dxa"/>
          </w:tcPr>
          <w:p w14:paraId="71F4709B" w14:textId="6E82B043" w:rsidR="00E11928" w:rsidRPr="00861608" w:rsidRDefault="00E11928" w:rsidP="00E11928">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4990F18E" w14:textId="4D8F4E39"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5</w:t>
            </w:r>
          </w:p>
        </w:tc>
        <w:tc>
          <w:tcPr>
            <w:tcW w:w="885" w:type="dxa"/>
            <w:vAlign w:val="center"/>
          </w:tcPr>
          <w:p w14:paraId="588FA92E" w14:textId="5D650EEF"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6M</w:t>
            </w:r>
          </w:p>
        </w:tc>
      </w:tr>
      <w:tr w:rsidR="00E11928" w:rsidRPr="00861608" w14:paraId="4A39DD89" w14:textId="77777777" w:rsidTr="00E47CFE">
        <w:trPr>
          <w:trHeight w:val="152"/>
        </w:trPr>
        <w:tc>
          <w:tcPr>
            <w:tcW w:w="10298" w:type="dxa"/>
            <w:gridSpan w:val="8"/>
            <w:vAlign w:val="center"/>
          </w:tcPr>
          <w:p w14:paraId="0F7D051D" w14:textId="77777777" w:rsidR="00E11928" w:rsidRPr="00861608" w:rsidRDefault="00E11928" w:rsidP="00E11928">
            <w:pPr>
              <w:jc w:val="center"/>
              <w:rPr>
                <w:rFonts w:asciiTheme="majorHAnsi" w:hAnsiTheme="majorHAnsi" w:cs="Arial"/>
                <w:b/>
                <w:sz w:val="21"/>
                <w:szCs w:val="21"/>
              </w:rPr>
            </w:pPr>
            <w:r w:rsidRPr="00861608">
              <w:rPr>
                <w:rFonts w:asciiTheme="majorHAnsi" w:hAnsiTheme="majorHAnsi" w:cs="Arial"/>
                <w:b/>
                <w:sz w:val="21"/>
                <w:szCs w:val="21"/>
              </w:rPr>
              <w:t>OR</w:t>
            </w:r>
          </w:p>
        </w:tc>
      </w:tr>
      <w:tr w:rsidR="00E11928" w:rsidRPr="00861608" w14:paraId="55D0F61D" w14:textId="77777777" w:rsidTr="00F81C73">
        <w:trPr>
          <w:trHeight w:val="230"/>
        </w:trPr>
        <w:tc>
          <w:tcPr>
            <w:tcW w:w="535" w:type="dxa"/>
            <w:vMerge w:val="restart"/>
            <w:vAlign w:val="center"/>
          </w:tcPr>
          <w:p w14:paraId="28F4ACDC" w14:textId="77777777"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9</w:t>
            </w:r>
          </w:p>
        </w:tc>
        <w:tc>
          <w:tcPr>
            <w:tcW w:w="585" w:type="dxa"/>
            <w:gridSpan w:val="3"/>
            <w:vAlign w:val="center"/>
          </w:tcPr>
          <w:p w14:paraId="4D983077" w14:textId="77777777"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vAlign w:val="center"/>
          </w:tcPr>
          <w:p w14:paraId="62881614" w14:textId="6564BA81" w:rsidR="00E11928" w:rsidRPr="00275E69" w:rsidRDefault="00E11928" w:rsidP="00E11928">
            <w:pPr>
              <w:pStyle w:val="Default"/>
              <w:jc w:val="both"/>
              <w:rPr>
                <w:rFonts w:asciiTheme="majorHAnsi" w:hAnsiTheme="majorHAnsi"/>
              </w:rPr>
            </w:pPr>
            <w:r>
              <w:rPr>
                <w:rFonts w:asciiTheme="majorHAnsi" w:hAnsiTheme="majorHAnsi"/>
              </w:rPr>
              <w:t>Explain Polarization and its types.</w:t>
            </w:r>
          </w:p>
        </w:tc>
        <w:tc>
          <w:tcPr>
            <w:tcW w:w="1273" w:type="dxa"/>
          </w:tcPr>
          <w:p w14:paraId="19C3D6BC" w14:textId="25DE1287" w:rsidR="00E11928" w:rsidRPr="00861608" w:rsidRDefault="00E11928" w:rsidP="00E11928">
            <w:pPr>
              <w:jc w:val="center"/>
              <w:rPr>
                <w:rFonts w:asciiTheme="majorHAnsi" w:hAnsiTheme="majorHAnsi"/>
                <w:sz w:val="21"/>
                <w:szCs w:val="21"/>
              </w:rPr>
            </w:pPr>
            <w:r>
              <w:rPr>
                <w:rFonts w:asciiTheme="majorHAnsi" w:hAnsiTheme="majorHAnsi"/>
                <w:sz w:val="21"/>
                <w:szCs w:val="21"/>
              </w:rPr>
              <w:t>Understand</w:t>
            </w:r>
          </w:p>
        </w:tc>
        <w:tc>
          <w:tcPr>
            <w:tcW w:w="854" w:type="dxa"/>
          </w:tcPr>
          <w:p w14:paraId="09119921" w14:textId="26BB9772" w:rsidR="00E11928" w:rsidRPr="00861608" w:rsidRDefault="00E11928" w:rsidP="00E11928">
            <w:pPr>
              <w:jc w:val="center"/>
              <w:rPr>
                <w:rFonts w:asciiTheme="majorHAnsi" w:hAnsiTheme="majorHAnsi"/>
                <w:sz w:val="21"/>
                <w:szCs w:val="21"/>
              </w:rPr>
            </w:pPr>
            <w:r w:rsidRPr="00861608">
              <w:rPr>
                <w:rFonts w:asciiTheme="majorHAnsi" w:eastAsia="Cambria" w:hAnsiTheme="majorHAnsi" w:cs="Cambria"/>
                <w:sz w:val="21"/>
                <w:szCs w:val="21"/>
              </w:rPr>
              <w:t>6</w:t>
            </w:r>
          </w:p>
        </w:tc>
        <w:tc>
          <w:tcPr>
            <w:tcW w:w="885" w:type="dxa"/>
            <w:vAlign w:val="center"/>
          </w:tcPr>
          <w:p w14:paraId="032C4EA0" w14:textId="1BA24CCD"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8M</w:t>
            </w:r>
          </w:p>
        </w:tc>
      </w:tr>
      <w:tr w:rsidR="00E11928" w:rsidRPr="00861608" w14:paraId="345C66BF" w14:textId="77777777" w:rsidTr="00F81C73">
        <w:trPr>
          <w:trHeight w:val="230"/>
        </w:trPr>
        <w:tc>
          <w:tcPr>
            <w:tcW w:w="535" w:type="dxa"/>
            <w:vMerge/>
            <w:vAlign w:val="center"/>
          </w:tcPr>
          <w:p w14:paraId="224CE4CE" w14:textId="77777777" w:rsidR="00E11928" w:rsidRPr="00861608" w:rsidRDefault="00E11928" w:rsidP="00E11928">
            <w:pPr>
              <w:jc w:val="center"/>
              <w:rPr>
                <w:rFonts w:asciiTheme="majorHAnsi" w:hAnsiTheme="majorHAnsi" w:cs="Arial"/>
                <w:sz w:val="21"/>
                <w:szCs w:val="21"/>
              </w:rPr>
            </w:pPr>
          </w:p>
        </w:tc>
        <w:tc>
          <w:tcPr>
            <w:tcW w:w="585" w:type="dxa"/>
            <w:gridSpan w:val="3"/>
            <w:vAlign w:val="center"/>
          </w:tcPr>
          <w:p w14:paraId="7AF276A5" w14:textId="11ABDA52" w:rsidR="00E11928" w:rsidRPr="00861608" w:rsidRDefault="00E11928" w:rsidP="00E11928">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vAlign w:val="center"/>
          </w:tcPr>
          <w:p w14:paraId="42BE808B" w14:textId="16DAC63D" w:rsidR="00E11928" w:rsidRPr="001E3F6C" w:rsidRDefault="00E11928" w:rsidP="00E11928">
            <w:pPr>
              <w:pStyle w:val="Default"/>
              <w:jc w:val="both"/>
              <w:rPr>
                <w:sz w:val="22"/>
                <w:szCs w:val="22"/>
              </w:rPr>
            </w:pPr>
            <w:r w:rsidRPr="00D24ACB">
              <w:rPr>
                <w:rFonts w:asciiTheme="majorHAnsi" w:hAnsiTheme="majorHAnsi" w:cs="Arial"/>
                <w:sz w:val="22"/>
                <w:szCs w:val="22"/>
              </w:rPr>
              <w:t xml:space="preserve">Derive the expression </w:t>
            </w:r>
            <w:r>
              <w:rPr>
                <w:rFonts w:asciiTheme="majorHAnsi" w:hAnsiTheme="majorHAnsi" w:cs="Arial"/>
                <w:sz w:val="22"/>
                <w:szCs w:val="22"/>
              </w:rPr>
              <w:t xml:space="preserve">of </w:t>
            </w:r>
            <w:r w:rsidRPr="00D24ACB">
              <w:rPr>
                <w:rFonts w:asciiTheme="majorHAnsi" w:hAnsiTheme="majorHAnsi" w:cs="Arial"/>
                <w:sz w:val="22"/>
                <w:szCs w:val="22"/>
              </w:rPr>
              <w:t>reflection coefficient related to electric field, when the plane wave is incident normally upon the dielectric interface.</w:t>
            </w:r>
          </w:p>
        </w:tc>
        <w:tc>
          <w:tcPr>
            <w:tcW w:w="1273" w:type="dxa"/>
          </w:tcPr>
          <w:p w14:paraId="21561DDA" w14:textId="6E717946" w:rsidR="00E11928" w:rsidRPr="00861608" w:rsidRDefault="00E11928" w:rsidP="00E11928">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7FC4075D" w14:textId="203BBB0E" w:rsidR="00E11928" w:rsidRPr="00861608" w:rsidRDefault="00E11928" w:rsidP="00E11928">
            <w:pPr>
              <w:jc w:val="center"/>
              <w:rPr>
                <w:rFonts w:asciiTheme="majorHAnsi" w:hAnsiTheme="majorHAnsi"/>
                <w:sz w:val="21"/>
                <w:szCs w:val="21"/>
              </w:rPr>
            </w:pPr>
            <w:r w:rsidRPr="00861608">
              <w:rPr>
                <w:rFonts w:asciiTheme="majorHAnsi" w:eastAsia="Cambria" w:hAnsiTheme="majorHAnsi" w:cs="Cambria"/>
                <w:sz w:val="21"/>
                <w:szCs w:val="21"/>
              </w:rPr>
              <w:t>5</w:t>
            </w:r>
          </w:p>
        </w:tc>
        <w:tc>
          <w:tcPr>
            <w:tcW w:w="885" w:type="dxa"/>
            <w:vAlign w:val="center"/>
          </w:tcPr>
          <w:p w14:paraId="1E5B6C74" w14:textId="26796EE5" w:rsidR="00E11928" w:rsidRPr="00861608" w:rsidRDefault="00E11928" w:rsidP="00E11928">
            <w:pPr>
              <w:jc w:val="center"/>
              <w:rPr>
                <w:rFonts w:asciiTheme="majorHAnsi" w:hAnsiTheme="majorHAnsi" w:cs="Times New Roman"/>
                <w:sz w:val="21"/>
                <w:szCs w:val="21"/>
              </w:rPr>
            </w:pPr>
            <w:r w:rsidRPr="00861608">
              <w:rPr>
                <w:rFonts w:asciiTheme="majorHAnsi" w:eastAsia="Cambria" w:hAnsiTheme="majorHAnsi"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B2CFD">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7647" w14:textId="77777777" w:rsidR="00D3565F" w:rsidRDefault="00D3565F" w:rsidP="00861E38">
      <w:pPr>
        <w:spacing w:after="0" w:line="240" w:lineRule="auto"/>
      </w:pPr>
      <w:r>
        <w:separator/>
      </w:r>
    </w:p>
  </w:endnote>
  <w:endnote w:type="continuationSeparator" w:id="0">
    <w:p w14:paraId="4FD0AD37" w14:textId="77777777" w:rsidR="00D3565F" w:rsidRDefault="00D3565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DD130" w14:textId="77777777" w:rsidR="00D3565F" w:rsidRDefault="00D3565F" w:rsidP="00861E38">
      <w:pPr>
        <w:spacing w:after="0" w:line="240" w:lineRule="auto"/>
      </w:pPr>
      <w:r>
        <w:separator/>
      </w:r>
    </w:p>
  </w:footnote>
  <w:footnote w:type="continuationSeparator" w:id="0">
    <w:p w14:paraId="17D59BF4" w14:textId="77777777" w:rsidR="00D3565F" w:rsidRDefault="00D3565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B62AD"/>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63"/>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1DCE"/>
    <w:rsid w:val="001D235C"/>
    <w:rsid w:val="001D2F32"/>
    <w:rsid w:val="001E07B4"/>
    <w:rsid w:val="001E3F6C"/>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5E6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A4B15"/>
    <w:rsid w:val="003B2CFD"/>
    <w:rsid w:val="003B2EB6"/>
    <w:rsid w:val="003C04D1"/>
    <w:rsid w:val="003C1E19"/>
    <w:rsid w:val="003C5C1D"/>
    <w:rsid w:val="003D37CA"/>
    <w:rsid w:val="003D4A5B"/>
    <w:rsid w:val="003E5BC8"/>
    <w:rsid w:val="003E786C"/>
    <w:rsid w:val="003F1390"/>
    <w:rsid w:val="003F4B73"/>
    <w:rsid w:val="003F7873"/>
    <w:rsid w:val="004104BE"/>
    <w:rsid w:val="00411AE9"/>
    <w:rsid w:val="00420F74"/>
    <w:rsid w:val="00425A37"/>
    <w:rsid w:val="0042702C"/>
    <w:rsid w:val="004330BB"/>
    <w:rsid w:val="00434E2E"/>
    <w:rsid w:val="00437BBE"/>
    <w:rsid w:val="00441047"/>
    <w:rsid w:val="004479EC"/>
    <w:rsid w:val="00453113"/>
    <w:rsid w:val="00453909"/>
    <w:rsid w:val="00457234"/>
    <w:rsid w:val="0045747C"/>
    <w:rsid w:val="0046048A"/>
    <w:rsid w:val="0046289E"/>
    <w:rsid w:val="004645BF"/>
    <w:rsid w:val="004673BF"/>
    <w:rsid w:val="00470464"/>
    <w:rsid w:val="004857CB"/>
    <w:rsid w:val="0048743D"/>
    <w:rsid w:val="00487FCE"/>
    <w:rsid w:val="00492E91"/>
    <w:rsid w:val="004A010A"/>
    <w:rsid w:val="004A0E9D"/>
    <w:rsid w:val="004A4ADE"/>
    <w:rsid w:val="004B243C"/>
    <w:rsid w:val="004B27B7"/>
    <w:rsid w:val="004B2C0A"/>
    <w:rsid w:val="004C41B7"/>
    <w:rsid w:val="004D20D9"/>
    <w:rsid w:val="004D2D10"/>
    <w:rsid w:val="004D3B69"/>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1FE"/>
    <w:rsid w:val="005D4BA1"/>
    <w:rsid w:val="005E49FB"/>
    <w:rsid w:val="005F299B"/>
    <w:rsid w:val="00607446"/>
    <w:rsid w:val="0061780A"/>
    <w:rsid w:val="00620563"/>
    <w:rsid w:val="006227F0"/>
    <w:rsid w:val="0062286A"/>
    <w:rsid w:val="0062295B"/>
    <w:rsid w:val="00626EDA"/>
    <w:rsid w:val="00631A53"/>
    <w:rsid w:val="00634414"/>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A6C2F"/>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5732D"/>
    <w:rsid w:val="00761E03"/>
    <w:rsid w:val="00764210"/>
    <w:rsid w:val="007721F8"/>
    <w:rsid w:val="00795225"/>
    <w:rsid w:val="007A5106"/>
    <w:rsid w:val="007A590F"/>
    <w:rsid w:val="007B1AE1"/>
    <w:rsid w:val="007B3D46"/>
    <w:rsid w:val="007C0E97"/>
    <w:rsid w:val="007C14C8"/>
    <w:rsid w:val="007C2540"/>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608"/>
    <w:rsid w:val="00861E38"/>
    <w:rsid w:val="008620EF"/>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D783C"/>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0C5F"/>
    <w:rsid w:val="00A56152"/>
    <w:rsid w:val="00A57269"/>
    <w:rsid w:val="00A649C9"/>
    <w:rsid w:val="00A66428"/>
    <w:rsid w:val="00A67F2E"/>
    <w:rsid w:val="00A71165"/>
    <w:rsid w:val="00A7627B"/>
    <w:rsid w:val="00A803B8"/>
    <w:rsid w:val="00A94506"/>
    <w:rsid w:val="00AA19D8"/>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4382A"/>
    <w:rsid w:val="00C51006"/>
    <w:rsid w:val="00C531BE"/>
    <w:rsid w:val="00C62B3F"/>
    <w:rsid w:val="00C76417"/>
    <w:rsid w:val="00C7758C"/>
    <w:rsid w:val="00C93F90"/>
    <w:rsid w:val="00C949C3"/>
    <w:rsid w:val="00C9774B"/>
    <w:rsid w:val="00CA10AE"/>
    <w:rsid w:val="00CA29A7"/>
    <w:rsid w:val="00CA4ED3"/>
    <w:rsid w:val="00CA777A"/>
    <w:rsid w:val="00CB369A"/>
    <w:rsid w:val="00CC0BE9"/>
    <w:rsid w:val="00CC3F5E"/>
    <w:rsid w:val="00CD16B7"/>
    <w:rsid w:val="00CE1DD7"/>
    <w:rsid w:val="00CE272D"/>
    <w:rsid w:val="00CE3399"/>
    <w:rsid w:val="00CE3D21"/>
    <w:rsid w:val="00CE5D44"/>
    <w:rsid w:val="00CF4D89"/>
    <w:rsid w:val="00CF51C0"/>
    <w:rsid w:val="00D07C1A"/>
    <w:rsid w:val="00D1146D"/>
    <w:rsid w:val="00D11C63"/>
    <w:rsid w:val="00D11CAD"/>
    <w:rsid w:val="00D21209"/>
    <w:rsid w:val="00D21CDE"/>
    <w:rsid w:val="00D24ACB"/>
    <w:rsid w:val="00D26211"/>
    <w:rsid w:val="00D310BD"/>
    <w:rsid w:val="00D3565F"/>
    <w:rsid w:val="00D35D44"/>
    <w:rsid w:val="00D40DED"/>
    <w:rsid w:val="00D427D0"/>
    <w:rsid w:val="00D43C9C"/>
    <w:rsid w:val="00D440FB"/>
    <w:rsid w:val="00D46F70"/>
    <w:rsid w:val="00D50BFE"/>
    <w:rsid w:val="00D51DE6"/>
    <w:rsid w:val="00D53A26"/>
    <w:rsid w:val="00D550F2"/>
    <w:rsid w:val="00D6036C"/>
    <w:rsid w:val="00D7134B"/>
    <w:rsid w:val="00D77700"/>
    <w:rsid w:val="00D8608B"/>
    <w:rsid w:val="00D86C14"/>
    <w:rsid w:val="00D903FD"/>
    <w:rsid w:val="00D9208D"/>
    <w:rsid w:val="00D92D6C"/>
    <w:rsid w:val="00DA0CBA"/>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1928"/>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46D4"/>
    <w:rsid w:val="00F87BE4"/>
    <w:rsid w:val="00F9506D"/>
    <w:rsid w:val="00F95186"/>
    <w:rsid w:val="00F958EF"/>
    <w:rsid w:val="00F976E6"/>
    <w:rsid w:val="00FA0F2B"/>
    <w:rsid w:val="00FA6A2C"/>
    <w:rsid w:val="00FA6B2F"/>
    <w:rsid w:val="00FA78F7"/>
    <w:rsid w:val="00FB18C0"/>
    <w:rsid w:val="00FD09B1"/>
    <w:rsid w:val="00FD09C4"/>
    <w:rsid w:val="00FD5B42"/>
    <w:rsid w:val="00FE5B38"/>
    <w:rsid w:val="00FF18AC"/>
    <w:rsid w:val="00FF599C"/>
    <w:rsid w:val="00FF6131"/>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30</cp:revision>
  <cp:lastPrinted>2022-02-28T08:06:00Z</cp:lastPrinted>
  <dcterms:created xsi:type="dcterms:W3CDTF">2025-04-02T10:23:00Z</dcterms:created>
  <dcterms:modified xsi:type="dcterms:W3CDTF">2026-04-17T07:40:00Z</dcterms:modified>
</cp:coreProperties>
</file>