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8FD10" w14:textId="016E3398"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0A130AC6" w14:textId="77777777" w:rsidR="00A10195" w:rsidRDefault="00A10195">
      <w:pPr>
        <w:spacing w:after="0" w:line="240" w:lineRule="auto"/>
        <w:ind w:right="85"/>
        <w:jc w:val="center"/>
        <w:rPr>
          <w:rFonts w:ascii="Cambria" w:eastAsia="Cambria" w:hAnsi="Cambria" w:cs="Cambria"/>
          <w:b/>
          <w:sz w:val="24"/>
          <w:szCs w:val="24"/>
        </w:rPr>
      </w:pPr>
    </w:p>
    <w:p w14:paraId="13384F71" w14:textId="2DF55A96" w:rsidR="00631A53" w:rsidRDefault="00631A53">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w:t>
      </w:r>
      <w:r w:rsidR="0027725A">
        <w:rPr>
          <w:rFonts w:ascii="Cambria" w:eastAsia="Cambria" w:hAnsi="Cambria" w:cs="Cambria"/>
          <w:b/>
          <w:sz w:val="24"/>
          <w:szCs w:val="24"/>
        </w:rPr>
        <w:t>ND SUPPLEMENTARY EXAMINATIONS (AR19</w:t>
      </w:r>
      <w:r>
        <w:rPr>
          <w:rFonts w:ascii="Cambria" w:eastAsia="Cambria" w:hAnsi="Cambria" w:cs="Cambria"/>
          <w:b/>
          <w:sz w:val="24"/>
          <w:szCs w:val="24"/>
        </w:rPr>
        <w:t xml:space="preserve">), </w:t>
      </w:r>
      <w:r w:rsidR="0080484B">
        <w:rPr>
          <w:rFonts w:ascii="Cambria" w:eastAsia="Cambria" w:hAnsi="Cambria" w:cs="Cambria"/>
          <w:b/>
          <w:sz w:val="24"/>
          <w:szCs w:val="24"/>
        </w:rPr>
        <w:t>APRIL</w:t>
      </w:r>
      <w:r>
        <w:rPr>
          <w:rFonts w:ascii="Cambria" w:eastAsia="Cambria" w:hAnsi="Cambria" w:cs="Cambria"/>
          <w:b/>
          <w:sz w:val="24"/>
          <w:szCs w:val="24"/>
        </w:rPr>
        <w:t xml:space="preserve"> – </w:t>
      </w:r>
      <w:r w:rsidR="0080484B">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6E2E371B" w:rsidR="00F976E6" w:rsidRPr="006D2EC3" w:rsidRDefault="008030FC" w:rsidP="00076949">
            <w:pPr>
              <w:jc w:val="center"/>
              <w:rPr>
                <w:rFonts w:asciiTheme="majorHAnsi" w:hAnsiTheme="majorHAnsi" w:cs="Arial"/>
                <w:b/>
                <w:sz w:val="21"/>
                <w:szCs w:val="21"/>
              </w:rPr>
            </w:pPr>
            <w:r>
              <w:rPr>
                <w:rFonts w:asciiTheme="majorHAnsi" w:hAnsiTheme="majorHAnsi" w:cs="Arial"/>
                <w:b/>
                <w:sz w:val="21"/>
                <w:szCs w:val="21"/>
              </w:rPr>
              <w:t>Mechanical Engineering</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77AFABF5" w:rsidR="00F66460" w:rsidRPr="006D2EC3" w:rsidRDefault="003C6E8B"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13FE423E" w:rsidR="00F66460" w:rsidRPr="006D2EC3" w:rsidRDefault="008030FC" w:rsidP="003F1390">
            <w:pPr>
              <w:jc w:val="center"/>
              <w:rPr>
                <w:rFonts w:asciiTheme="majorHAnsi" w:hAnsiTheme="majorHAnsi" w:cs="Arial"/>
                <w:sz w:val="21"/>
                <w:szCs w:val="21"/>
              </w:rPr>
            </w:pPr>
            <w:r>
              <w:rPr>
                <w:rFonts w:asciiTheme="majorHAnsi" w:hAnsiTheme="majorHAnsi" w:cs="Arial"/>
                <w:sz w:val="21"/>
                <w:szCs w:val="21"/>
              </w:rPr>
              <w:t>VI</w:t>
            </w:r>
            <w:r w:rsidR="0080484B">
              <w:rPr>
                <w:rFonts w:asciiTheme="majorHAnsi" w:hAnsiTheme="majorHAnsi" w:cs="Arial"/>
                <w:sz w:val="21"/>
                <w:szCs w:val="21"/>
              </w:rPr>
              <w:t>II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59A6C2A8" w:rsidR="00F976E6" w:rsidRPr="006D2EC3" w:rsidRDefault="00510380" w:rsidP="00DF0C4C">
            <w:pPr>
              <w:jc w:val="center"/>
              <w:rPr>
                <w:rFonts w:asciiTheme="majorHAnsi" w:hAnsiTheme="majorHAnsi" w:cs="Arial"/>
                <w:b/>
                <w:sz w:val="21"/>
                <w:szCs w:val="21"/>
              </w:rPr>
            </w:pPr>
            <w:r>
              <w:rPr>
                <w:rFonts w:asciiTheme="majorHAnsi" w:hAnsiTheme="majorHAnsi" w:cs="Arial"/>
                <w:b/>
                <w:sz w:val="21"/>
                <w:szCs w:val="21"/>
              </w:rPr>
              <w:t>19ME017</w:t>
            </w:r>
          </w:p>
        </w:tc>
        <w:tc>
          <w:tcPr>
            <w:tcW w:w="5550" w:type="dxa"/>
            <w:gridSpan w:val="4"/>
            <w:vAlign w:val="center"/>
          </w:tcPr>
          <w:p w14:paraId="589F83ED" w14:textId="3383274B" w:rsidR="00F976E6" w:rsidRPr="006D2EC3" w:rsidRDefault="0080484B" w:rsidP="00F976E6">
            <w:pPr>
              <w:jc w:val="center"/>
              <w:rPr>
                <w:rFonts w:asciiTheme="majorHAnsi" w:hAnsiTheme="majorHAnsi" w:cs="Arial"/>
                <w:sz w:val="21"/>
                <w:szCs w:val="21"/>
              </w:rPr>
            </w:pPr>
            <w:r>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6749AFE6" w:rsidR="00F976E6" w:rsidRPr="0080484B" w:rsidRDefault="0080484B" w:rsidP="00822DC7">
            <w:pPr>
              <w:jc w:val="center"/>
              <w:rPr>
                <w:rFonts w:asciiTheme="majorHAnsi" w:hAnsiTheme="majorHAnsi" w:cs="Arial"/>
                <w:b/>
                <w:sz w:val="21"/>
                <w:szCs w:val="21"/>
              </w:rPr>
            </w:pPr>
            <w:r w:rsidRPr="0080484B">
              <w:rPr>
                <w:rFonts w:asciiTheme="majorHAnsi" w:hAnsiTheme="majorHAnsi" w:cs="Arial"/>
                <w:b/>
                <w:sz w:val="21"/>
                <w:szCs w:val="21"/>
              </w:rPr>
              <w:t>FINITE ELEMENT METHODS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5C9EA16" w:rsidR="005B042B" w:rsidRPr="006D2EC3" w:rsidRDefault="0027725A" w:rsidP="00F976E6">
            <w:pPr>
              <w:jc w:val="center"/>
              <w:rPr>
                <w:rFonts w:asciiTheme="majorHAnsi" w:hAnsiTheme="majorHAnsi" w:cs="Arial"/>
                <w:sz w:val="21"/>
                <w:szCs w:val="21"/>
              </w:rPr>
            </w:pPr>
            <w:r>
              <w:rPr>
                <w:rFonts w:asciiTheme="majorHAnsi" w:hAnsiTheme="majorHAnsi" w:cs="Arial"/>
                <w:sz w:val="21"/>
                <w:szCs w:val="21"/>
              </w:rPr>
              <w:t>60 (SIX</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76BA5934" w:rsidR="005B042B" w:rsidRPr="007D404D" w:rsidRDefault="0027725A" w:rsidP="005B042B">
      <w:pPr>
        <w:spacing w:after="0" w:line="240" w:lineRule="auto"/>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6</w:t>
      </w:r>
      <w:r w:rsidR="009C4548" w:rsidRPr="007D404D">
        <w:rPr>
          <w:rFonts w:asciiTheme="majorHAnsi" w:hAnsiTheme="majorHAnsi" w:cs="Arial"/>
          <w:color w:val="000000" w:themeColor="text1"/>
          <w:sz w:val="21"/>
          <w:szCs w:val="21"/>
        </w:rPr>
        <w:t xml:space="preserve"> x </w:t>
      </w:r>
      <w:r w:rsidR="001F2F46" w:rsidRPr="007D404D">
        <w:rPr>
          <w:rFonts w:asciiTheme="majorHAnsi" w:hAnsiTheme="majorHAnsi" w:cs="Arial"/>
          <w:color w:val="000000" w:themeColor="text1"/>
          <w:sz w:val="21"/>
          <w:szCs w:val="21"/>
        </w:rPr>
        <w:t>2 =</w:t>
      </w:r>
      <w:r w:rsidRPr="007D404D">
        <w:rPr>
          <w:rFonts w:asciiTheme="majorHAnsi" w:hAnsiTheme="majorHAnsi" w:cs="Arial"/>
          <w:color w:val="000000" w:themeColor="text1"/>
          <w:sz w:val="21"/>
          <w:szCs w:val="21"/>
        </w:rPr>
        <w:t xml:space="preserve"> 12</w:t>
      </w:r>
      <w:r w:rsidR="005B042B" w:rsidRPr="007D404D">
        <w:rPr>
          <w:rFonts w:asciiTheme="majorHAnsi" w:hAnsiTheme="majorHAnsi" w:cs="Arial"/>
          <w:color w:val="000000" w:themeColor="text1"/>
          <w:sz w:val="21"/>
          <w:szCs w:val="21"/>
        </w:rPr>
        <w:t xml:space="preserve"> Marks</w:t>
      </w:r>
    </w:p>
    <w:p w14:paraId="131109E5" w14:textId="77777777" w:rsidR="005B042B" w:rsidRPr="007D404D" w:rsidRDefault="001F2F46" w:rsidP="00AF0609">
      <w:pPr>
        <w:spacing w:after="0" w:line="240" w:lineRule="auto"/>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7D404D" w:rsidRPr="007D404D" w14:paraId="4BBA8F78" w14:textId="77777777" w:rsidTr="008A50FE">
        <w:tc>
          <w:tcPr>
            <w:tcW w:w="566" w:type="dxa"/>
            <w:vAlign w:val="center"/>
          </w:tcPr>
          <w:p w14:paraId="3CC8E966" w14:textId="40F27354" w:rsidR="005A37BB" w:rsidRPr="007D404D" w:rsidRDefault="0054020B" w:rsidP="002C08F8">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No.</w:t>
            </w:r>
          </w:p>
        </w:tc>
        <w:tc>
          <w:tcPr>
            <w:tcW w:w="7507" w:type="dxa"/>
          </w:tcPr>
          <w:p w14:paraId="02AED2C3" w14:textId="241E2B5E" w:rsidR="005A37BB" w:rsidRPr="007D404D" w:rsidRDefault="005A37BB" w:rsidP="00C949C3">
            <w:pP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Questions (</w:t>
            </w:r>
            <w:r w:rsidR="00C949C3" w:rsidRPr="007D404D">
              <w:rPr>
                <w:rFonts w:asciiTheme="majorHAnsi" w:hAnsiTheme="majorHAnsi" w:cs="Arial"/>
                <w:b/>
                <w:color w:val="000000" w:themeColor="text1"/>
                <w:sz w:val="21"/>
                <w:szCs w:val="21"/>
              </w:rPr>
              <w:t>a</w:t>
            </w:r>
            <w:r w:rsidRPr="007D404D">
              <w:rPr>
                <w:rFonts w:asciiTheme="majorHAnsi" w:hAnsiTheme="majorHAnsi" w:cs="Arial"/>
                <w:b/>
                <w:color w:val="000000" w:themeColor="text1"/>
                <w:sz w:val="21"/>
                <w:szCs w:val="21"/>
              </w:rPr>
              <w:t xml:space="preserve"> to </w:t>
            </w:r>
            <w:r w:rsidR="0027725A" w:rsidRPr="007D404D">
              <w:rPr>
                <w:rFonts w:asciiTheme="majorHAnsi" w:hAnsiTheme="majorHAnsi" w:cs="Arial"/>
                <w:b/>
                <w:color w:val="000000" w:themeColor="text1"/>
                <w:sz w:val="21"/>
                <w:szCs w:val="21"/>
              </w:rPr>
              <w:t>f</w:t>
            </w:r>
            <w:r w:rsidRPr="007D404D">
              <w:rPr>
                <w:rFonts w:asciiTheme="majorHAnsi" w:hAnsiTheme="majorHAnsi" w:cs="Arial"/>
                <w:b/>
                <w:color w:val="000000" w:themeColor="text1"/>
                <w:sz w:val="21"/>
                <w:szCs w:val="21"/>
              </w:rPr>
              <w:t>)</w:t>
            </w:r>
          </w:p>
        </w:tc>
        <w:tc>
          <w:tcPr>
            <w:tcW w:w="1424" w:type="dxa"/>
            <w:vAlign w:val="center"/>
          </w:tcPr>
          <w:p w14:paraId="07D83B1D" w14:textId="77777777" w:rsidR="005A37BB" w:rsidRPr="007D404D" w:rsidRDefault="005A37BB" w:rsidP="002C08F8">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RBT Level</w:t>
            </w:r>
          </w:p>
        </w:tc>
        <w:tc>
          <w:tcPr>
            <w:tcW w:w="801" w:type="dxa"/>
            <w:vAlign w:val="center"/>
          </w:tcPr>
          <w:p w14:paraId="0D608AD4" w14:textId="77777777" w:rsidR="005A37BB" w:rsidRPr="007D404D" w:rsidRDefault="005A37BB" w:rsidP="002C08F8">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COs</w:t>
            </w:r>
          </w:p>
        </w:tc>
      </w:tr>
      <w:tr w:rsidR="007D404D" w:rsidRPr="007D404D" w14:paraId="659E42DC" w14:textId="77777777">
        <w:tc>
          <w:tcPr>
            <w:tcW w:w="566" w:type="dxa"/>
            <w:vAlign w:val="center"/>
          </w:tcPr>
          <w:p w14:paraId="4F1EBC7B" w14:textId="77777777" w:rsidR="008A50FE" w:rsidRPr="007D404D" w:rsidRDefault="008A50FE" w:rsidP="002C08F8">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a</w:t>
            </w:r>
          </w:p>
        </w:tc>
        <w:tc>
          <w:tcPr>
            <w:tcW w:w="7507" w:type="dxa"/>
          </w:tcPr>
          <w:p w14:paraId="6931A095" w14:textId="3D1002B1" w:rsidR="008A50FE" w:rsidRPr="007D404D" w:rsidRDefault="00E9653C" w:rsidP="0080484B">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What is FEM? State </w:t>
            </w:r>
            <w:r w:rsidR="0080484B">
              <w:rPr>
                <w:rFonts w:asciiTheme="majorHAnsi" w:hAnsiTheme="majorHAnsi"/>
                <w:color w:val="000000" w:themeColor="text1"/>
                <w:sz w:val="21"/>
                <w:szCs w:val="21"/>
              </w:rPr>
              <w:t>any two advantages of FEM.</w:t>
            </w:r>
          </w:p>
        </w:tc>
        <w:tc>
          <w:tcPr>
            <w:tcW w:w="1424" w:type="dxa"/>
          </w:tcPr>
          <w:p w14:paraId="2FEA7588" w14:textId="28B47CC4" w:rsidR="008A50FE" w:rsidRPr="007D404D" w:rsidRDefault="00C65769" w:rsidP="002C08F8">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Remember</w:t>
            </w:r>
          </w:p>
        </w:tc>
        <w:tc>
          <w:tcPr>
            <w:tcW w:w="801" w:type="dxa"/>
            <w:vAlign w:val="center"/>
          </w:tcPr>
          <w:p w14:paraId="50ABB07B" w14:textId="7A9010B8" w:rsidR="008A50FE" w:rsidRPr="007D404D" w:rsidRDefault="001F28AD" w:rsidP="002C08F8">
            <w:pPr>
              <w:jc w:val="center"/>
              <w:rPr>
                <w:rFonts w:asciiTheme="majorHAnsi" w:hAnsiTheme="majorHAnsi" w:cs="Times New Roman"/>
                <w:color w:val="000000" w:themeColor="text1"/>
                <w:sz w:val="21"/>
                <w:szCs w:val="21"/>
              </w:rPr>
            </w:pPr>
            <w:r w:rsidRPr="007D404D">
              <w:rPr>
                <w:rFonts w:asciiTheme="majorHAnsi" w:hAnsiTheme="majorHAnsi" w:cs="Times New Roman"/>
                <w:color w:val="000000" w:themeColor="text1"/>
                <w:sz w:val="21"/>
                <w:szCs w:val="21"/>
              </w:rPr>
              <w:t>1</w:t>
            </w:r>
          </w:p>
        </w:tc>
      </w:tr>
      <w:tr w:rsidR="007D404D" w:rsidRPr="007D404D" w14:paraId="1A8CC227" w14:textId="77777777">
        <w:tc>
          <w:tcPr>
            <w:tcW w:w="566" w:type="dxa"/>
            <w:vAlign w:val="center"/>
          </w:tcPr>
          <w:p w14:paraId="0377EC82" w14:textId="77777777" w:rsidR="00DF0C4C" w:rsidRPr="007D404D" w:rsidRDefault="00DF0C4C" w:rsidP="002C08F8">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b</w:t>
            </w:r>
          </w:p>
        </w:tc>
        <w:tc>
          <w:tcPr>
            <w:tcW w:w="7507" w:type="dxa"/>
          </w:tcPr>
          <w:p w14:paraId="2AB8F0FF" w14:textId="0E10F244" w:rsidR="00DF0C4C" w:rsidRPr="007D404D" w:rsidRDefault="00E9653C" w:rsidP="0080484B">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State </w:t>
            </w:r>
            <w:r w:rsidR="0080484B">
              <w:rPr>
                <w:rFonts w:asciiTheme="majorHAnsi" w:hAnsiTheme="majorHAnsi"/>
                <w:color w:val="000000" w:themeColor="text1"/>
                <w:sz w:val="21"/>
                <w:szCs w:val="21"/>
              </w:rPr>
              <w:t>P</w:t>
            </w:r>
            <w:r w:rsidRPr="007D404D">
              <w:rPr>
                <w:rFonts w:asciiTheme="majorHAnsi" w:hAnsiTheme="majorHAnsi"/>
                <w:color w:val="000000" w:themeColor="text1"/>
                <w:sz w:val="21"/>
                <w:szCs w:val="21"/>
              </w:rPr>
              <w:t>rinciple of minimum potential energy.</w:t>
            </w:r>
          </w:p>
        </w:tc>
        <w:tc>
          <w:tcPr>
            <w:tcW w:w="1424" w:type="dxa"/>
          </w:tcPr>
          <w:p w14:paraId="14024234" w14:textId="195E744D" w:rsidR="00DF0C4C" w:rsidRPr="007D404D" w:rsidRDefault="00C65769" w:rsidP="002C08F8">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Remember</w:t>
            </w:r>
          </w:p>
        </w:tc>
        <w:tc>
          <w:tcPr>
            <w:tcW w:w="801" w:type="dxa"/>
            <w:vAlign w:val="center"/>
          </w:tcPr>
          <w:p w14:paraId="35B27705" w14:textId="03DE4AC6" w:rsidR="00DF0C4C" w:rsidRPr="007D404D" w:rsidRDefault="001F28AD" w:rsidP="002C08F8">
            <w:pPr>
              <w:jc w:val="center"/>
              <w:rPr>
                <w:rFonts w:asciiTheme="majorHAnsi" w:hAnsiTheme="majorHAnsi" w:cs="Times New Roman"/>
                <w:color w:val="000000" w:themeColor="text1"/>
                <w:sz w:val="21"/>
                <w:szCs w:val="21"/>
              </w:rPr>
            </w:pPr>
            <w:r w:rsidRPr="007D404D">
              <w:rPr>
                <w:rFonts w:asciiTheme="majorHAnsi" w:hAnsiTheme="majorHAnsi" w:cs="Times New Roman"/>
                <w:color w:val="000000" w:themeColor="text1"/>
                <w:sz w:val="21"/>
                <w:szCs w:val="21"/>
              </w:rPr>
              <w:t>1</w:t>
            </w:r>
          </w:p>
        </w:tc>
      </w:tr>
      <w:tr w:rsidR="007D404D" w:rsidRPr="007D404D" w14:paraId="356DA6A5" w14:textId="77777777" w:rsidTr="00B72E33">
        <w:trPr>
          <w:trHeight w:val="266"/>
        </w:trPr>
        <w:tc>
          <w:tcPr>
            <w:tcW w:w="566" w:type="dxa"/>
            <w:vAlign w:val="center"/>
          </w:tcPr>
          <w:p w14:paraId="250102A6" w14:textId="77777777" w:rsidR="00DF0C4C" w:rsidRPr="007D404D" w:rsidRDefault="00DF0C4C" w:rsidP="002C08F8">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c</w:t>
            </w:r>
          </w:p>
        </w:tc>
        <w:tc>
          <w:tcPr>
            <w:tcW w:w="7507" w:type="dxa"/>
          </w:tcPr>
          <w:p w14:paraId="32CF61CA" w14:textId="0A7C59AA" w:rsidR="00DF0C4C" w:rsidRPr="007D404D" w:rsidRDefault="004A3435" w:rsidP="00ED457C">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What is Rayleigh-Ritz method?  </w:t>
            </w:r>
          </w:p>
        </w:tc>
        <w:tc>
          <w:tcPr>
            <w:tcW w:w="1424" w:type="dxa"/>
          </w:tcPr>
          <w:p w14:paraId="58E740CC" w14:textId="7925641A" w:rsidR="00DF0C4C" w:rsidRPr="007D404D" w:rsidRDefault="00C65769" w:rsidP="002C08F8">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Remember</w:t>
            </w:r>
          </w:p>
        </w:tc>
        <w:tc>
          <w:tcPr>
            <w:tcW w:w="801" w:type="dxa"/>
            <w:vAlign w:val="center"/>
          </w:tcPr>
          <w:p w14:paraId="3AADB7B6" w14:textId="01E73F03" w:rsidR="00DF0C4C" w:rsidRPr="007D404D" w:rsidRDefault="001F28AD" w:rsidP="002C08F8">
            <w:pPr>
              <w:jc w:val="center"/>
              <w:rPr>
                <w:rFonts w:asciiTheme="majorHAnsi" w:hAnsiTheme="majorHAnsi" w:cs="Times New Roman"/>
                <w:color w:val="000000" w:themeColor="text1"/>
                <w:sz w:val="21"/>
                <w:szCs w:val="21"/>
              </w:rPr>
            </w:pPr>
            <w:r w:rsidRPr="007D404D">
              <w:rPr>
                <w:rFonts w:asciiTheme="majorHAnsi" w:hAnsiTheme="majorHAnsi" w:cs="Times New Roman"/>
                <w:color w:val="000000" w:themeColor="text1"/>
                <w:sz w:val="21"/>
                <w:szCs w:val="21"/>
              </w:rPr>
              <w:t>3</w:t>
            </w:r>
          </w:p>
        </w:tc>
      </w:tr>
      <w:tr w:rsidR="007D404D" w:rsidRPr="007D404D" w14:paraId="77771B39" w14:textId="77777777">
        <w:tc>
          <w:tcPr>
            <w:tcW w:w="566" w:type="dxa"/>
            <w:vAlign w:val="center"/>
          </w:tcPr>
          <w:p w14:paraId="4A9EE680" w14:textId="77777777" w:rsidR="00DF0C4C" w:rsidRPr="007D404D" w:rsidRDefault="00DF0C4C" w:rsidP="002C08F8">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d</w:t>
            </w:r>
          </w:p>
        </w:tc>
        <w:tc>
          <w:tcPr>
            <w:tcW w:w="7507" w:type="dxa"/>
          </w:tcPr>
          <w:p w14:paraId="4CFD9F2E" w14:textId="697F4DB1" w:rsidR="00DF0C4C" w:rsidRPr="007D404D" w:rsidRDefault="0080484B" w:rsidP="00ED457C">
            <w:pPr>
              <w:jc w:val="both"/>
              <w:rPr>
                <w:rFonts w:asciiTheme="majorHAnsi" w:hAnsiTheme="majorHAnsi"/>
                <w:color w:val="000000" w:themeColor="text1"/>
                <w:sz w:val="21"/>
                <w:szCs w:val="21"/>
              </w:rPr>
            </w:pPr>
            <w:r>
              <w:rPr>
                <w:rFonts w:asciiTheme="majorHAnsi" w:hAnsiTheme="majorHAnsi"/>
                <w:color w:val="000000" w:themeColor="text1"/>
                <w:sz w:val="21"/>
                <w:szCs w:val="21"/>
              </w:rPr>
              <w:t>Write</w:t>
            </w:r>
            <w:r w:rsidR="004A3435" w:rsidRPr="007D404D">
              <w:rPr>
                <w:rFonts w:asciiTheme="majorHAnsi" w:hAnsiTheme="majorHAnsi"/>
                <w:color w:val="000000" w:themeColor="text1"/>
                <w:sz w:val="21"/>
                <w:szCs w:val="21"/>
              </w:rPr>
              <w:t xml:space="preserve"> the Hermite Shape functions for two </w:t>
            </w:r>
            <w:proofErr w:type="spellStart"/>
            <w:r w:rsidR="004A3435" w:rsidRPr="007D404D">
              <w:rPr>
                <w:rFonts w:asciiTheme="majorHAnsi" w:hAnsiTheme="majorHAnsi"/>
                <w:color w:val="000000" w:themeColor="text1"/>
                <w:sz w:val="21"/>
                <w:szCs w:val="21"/>
              </w:rPr>
              <w:t>noded</w:t>
            </w:r>
            <w:proofErr w:type="spellEnd"/>
            <w:r w:rsidR="004A3435" w:rsidRPr="007D404D">
              <w:rPr>
                <w:rFonts w:asciiTheme="majorHAnsi" w:hAnsiTheme="majorHAnsi"/>
                <w:color w:val="000000" w:themeColor="text1"/>
                <w:sz w:val="21"/>
                <w:szCs w:val="21"/>
              </w:rPr>
              <w:t xml:space="preserve"> beam element.</w:t>
            </w:r>
          </w:p>
        </w:tc>
        <w:tc>
          <w:tcPr>
            <w:tcW w:w="1424" w:type="dxa"/>
          </w:tcPr>
          <w:p w14:paraId="38D08A05" w14:textId="0CD61420" w:rsidR="00DF0C4C" w:rsidRPr="007D404D" w:rsidRDefault="00C65769" w:rsidP="002C08F8">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R</w:t>
            </w:r>
            <w:r w:rsidR="002A06F1" w:rsidRPr="007D404D">
              <w:rPr>
                <w:rFonts w:asciiTheme="majorHAnsi" w:hAnsiTheme="majorHAnsi"/>
                <w:color w:val="000000" w:themeColor="text1"/>
                <w:sz w:val="21"/>
                <w:szCs w:val="21"/>
              </w:rPr>
              <w:t>emember</w:t>
            </w:r>
          </w:p>
        </w:tc>
        <w:tc>
          <w:tcPr>
            <w:tcW w:w="801" w:type="dxa"/>
            <w:vAlign w:val="center"/>
          </w:tcPr>
          <w:p w14:paraId="334BA148" w14:textId="1F690898" w:rsidR="00DF0C4C" w:rsidRPr="007D404D" w:rsidRDefault="001F28AD" w:rsidP="00E700FA">
            <w:pPr>
              <w:jc w:val="center"/>
              <w:rPr>
                <w:rFonts w:asciiTheme="majorHAnsi" w:hAnsiTheme="majorHAnsi" w:cs="Times New Roman"/>
                <w:color w:val="000000" w:themeColor="text1"/>
                <w:sz w:val="21"/>
                <w:szCs w:val="21"/>
              </w:rPr>
            </w:pPr>
            <w:r w:rsidRPr="007D404D">
              <w:rPr>
                <w:rFonts w:asciiTheme="majorHAnsi" w:hAnsiTheme="majorHAnsi" w:cs="Times New Roman"/>
                <w:color w:val="000000" w:themeColor="text1"/>
                <w:sz w:val="21"/>
                <w:szCs w:val="21"/>
              </w:rPr>
              <w:t>3</w:t>
            </w:r>
          </w:p>
        </w:tc>
      </w:tr>
      <w:tr w:rsidR="007D404D" w:rsidRPr="007D404D" w14:paraId="5BBCF57C" w14:textId="77777777">
        <w:tc>
          <w:tcPr>
            <w:tcW w:w="566" w:type="dxa"/>
            <w:vAlign w:val="center"/>
          </w:tcPr>
          <w:p w14:paraId="2F5C5245" w14:textId="77777777" w:rsidR="00C65769" w:rsidRPr="007D404D" w:rsidRDefault="00C65769" w:rsidP="00C65769">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e</w:t>
            </w:r>
          </w:p>
        </w:tc>
        <w:tc>
          <w:tcPr>
            <w:tcW w:w="7507" w:type="dxa"/>
          </w:tcPr>
          <w:p w14:paraId="03CCDE96" w14:textId="6EBEBD1C" w:rsidR="00C65769" w:rsidRPr="007D404D" w:rsidRDefault="00C65769" w:rsidP="00ED457C">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Define an </w:t>
            </w:r>
            <w:proofErr w:type="spellStart"/>
            <w:r w:rsidRPr="007D404D">
              <w:rPr>
                <w:rFonts w:asciiTheme="majorHAnsi" w:hAnsiTheme="majorHAnsi"/>
                <w:color w:val="000000" w:themeColor="text1"/>
                <w:sz w:val="21"/>
                <w:szCs w:val="21"/>
              </w:rPr>
              <w:t>isoparametric</w:t>
            </w:r>
            <w:proofErr w:type="spellEnd"/>
            <w:r w:rsidRPr="007D404D">
              <w:rPr>
                <w:rFonts w:asciiTheme="majorHAnsi" w:hAnsiTheme="majorHAnsi"/>
                <w:color w:val="000000" w:themeColor="text1"/>
                <w:sz w:val="21"/>
                <w:szCs w:val="21"/>
              </w:rPr>
              <w:t xml:space="preserve"> element and state its importance in FEM.</w:t>
            </w:r>
          </w:p>
        </w:tc>
        <w:tc>
          <w:tcPr>
            <w:tcW w:w="1424" w:type="dxa"/>
          </w:tcPr>
          <w:p w14:paraId="6583D8D6" w14:textId="792C5328" w:rsidR="00C65769" w:rsidRPr="007D404D" w:rsidRDefault="002A06F1" w:rsidP="00C65769">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Understand</w:t>
            </w:r>
          </w:p>
        </w:tc>
        <w:tc>
          <w:tcPr>
            <w:tcW w:w="801" w:type="dxa"/>
            <w:vAlign w:val="center"/>
          </w:tcPr>
          <w:p w14:paraId="0E227A5D" w14:textId="1B7B7309" w:rsidR="00C65769" w:rsidRPr="007D404D" w:rsidRDefault="00C65769" w:rsidP="00C65769">
            <w:pPr>
              <w:jc w:val="center"/>
              <w:rPr>
                <w:rFonts w:asciiTheme="majorHAnsi" w:hAnsiTheme="majorHAnsi" w:cs="Times New Roman"/>
                <w:color w:val="000000" w:themeColor="text1"/>
                <w:sz w:val="21"/>
                <w:szCs w:val="21"/>
              </w:rPr>
            </w:pPr>
            <w:r w:rsidRPr="007D404D">
              <w:rPr>
                <w:rFonts w:asciiTheme="majorHAnsi" w:hAnsiTheme="majorHAnsi" w:cs="Times New Roman"/>
                <w:color w:val="000000" w:themeColor="text1"/>
                <w:sz w:val="21"/>
                <w:szCs w:val="21"/>
              </w:rPr>
              <w:t>4</w:t>
            </w:r>
          </w:p>
        </w:tc>
      </w:tr>
      <w:tr w:rsidR="007D404D" w:rsidRPr="007D404D" w14:paraId="1F27E0A0" w14:textId="77777777">
        <w:tc>
          <w:tcPr>
            <w:tcW w:w="566" w:type="dxa"/>
            <w:vAlign w:val="center"/>
          </w:tcPr>
          <w:p w14:paraId="7B227C9F" w14:textId="77777777" w:rsidR="00C65769" w:rsidRPr="007D404D" w:rsidRDefault="00C65769" w:rsidP="00C65769">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f</w:t>
            </w:r>
          </w:p>
        </w:tc>
        <w:tc>
          <w:tcPr>
            <w:tcW w:w="7507" w:type="dxa"/>
          </w:tcPr>
          <w:p w14:paraId="7513D326" w14:textId="08CCF1D1" w:rsidR="00C65769" w:rsidRPr="007D404D" w:rsidRDefault="00C65769" w:rsidP="00ED457C">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Write the element stiffness matrix for </w:t>
            </w:r>
            <w:r w:rsidR="0016701C">
              <w:rPr>
                <w:rFonts w:asciiTheme="majorHAnsi" w:hAnsiTheme="majorHAnsi"/>
                <w:color w:val="000000" w:themeColor="text1"/>
                <w:sz w:val="21"/>
                <w:szCs w:val="21"/>
              </w:rPr>
              <w:t>a one-dimensional</w:t>
            </w:r>
            <w:r w:rsidRPr="007D404D">
              <w:rPr>
                <w:rFonts w:asciiTheme="majorHAnsi" w:hAnsiTheme="majorHAnsi"/>
                <w:color w:val="000000" w:themeColor="text1"/>
                <w:sz w:val="21"/>
                <w:szCs w:val="21"/>
              </w:rPr>
              <w:t xml:space="preserve"> heat conduction </w:t>
            </w:r>
            <w:r w:rsidR="0080484B">
              <w:rPr>
                <w:rFonts w:asciiTheme="majorHAnsi" w:hAnsiTheme="majorHAnsi"/>
                <w:color w:val="000000" w:themeColor="text1"/>
                <w:sz w:val="21"/>
                <w:szCs w:val="21"/>
              </w:rPr>
              <w:t>element.</w:t>
            </w:r>
            <w:bookmarkStart w:id="0" w:name="_GoBack"/>
            <w:bookmarkEnd w:id="0"/>
          </w:p>
        </w:tc>
        <w:tc>
          <w:tcPr>
            <w:tcW w:w="1424" w:type="dxa"/>
          </w:tcPr>
          <w:p w14:paraId="14984E85" w14:textId="3854D4BF" w:rsidR="00C65769" w:rsidRPr="007D404D" w:rsidRDefault="002A06F1" w:rsidP="00C65769">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Remember</w:t>
            </w:r>
          </w:p>
        </w:tc>
        <w:tc>
          <w:tcPr>
            <w:tcW w:w="801" w:type="dxa"/>
            <w:vAlign w:val="center"/>
          </w:tcPr>
          <w:p w14:paraId="32090595" w14:textId="7312277E" w:rsidR="00C65769" w:rsidRPr="007D404D" w:rsidRDefault="00C65769" w:rsidP="00C65769">
            <w:pPr>
              <w:jc w:val="center"/>
              <w:rPr>
                <w:rFonts w:asciiTheme="majorHAnsi" w:hAnsiTheme="majorHAnsi" w:cs="Times New Roman"/>
                <w:color w:val="000000" w:themeColor="text1"/>
                <w:sz w:val="21"/>
                <w:szCs w:val="21"/>
              </w:rPr>
            </w:pPr>
            <w:r w:rsidRPr="007D404D">
              <w:rPr>
                <w:rFonts w:asciiTheme="majorHAnsi" w:hAnsiTheme="majorHAnsi" w:cs="Times New Roman"/>
                <w:color w:val="000000" w:themeColor="text1"/>
                <w:sz w:val="21"/>
                <w:szCs w:val="21"/>
              </w:rPr>
              <w:t>6</w:t>
            </w:r>
          </w:p>
        </w:tc>
      </w:tr>
    </w:tbl>
    <w:p w14:paraId="6B1D1358" w14:textId="289D234C" w:rsidR="007D3C6F" w:rsidRPr="007D404D" w:rsidRDefault="002C08F8" w:rsidP="009C4548">
      <w:pPr>
        <w:spacing w:after="0" w:line="240" w:lineRule="auto"/>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SECTION-</w:t>
      </w:r>
      <w:r w:rsidR="009C4548" w:rsidRPr="007D404D">
        <w:rPr>
          <w:rFonts w:asciiTheme="majorHAnsi" w:hAnsiTheme="majorHAnsi" w:cs="Arial"/>
          <w:b/>
          <w:color w:val="000000" w:themeColor="text1"/>
          <w:sz w:val="21"/>
          <w:szCs w:val="21"/>
        </w:rPr>
        <w:t>II</w:t>
      </w:r>
    </w:p>
    <w:p w14:paraId="3FD41453" w14:textId="5913DE3E" w:rsidR="009C4548" w:rsidRPr="007D404D" w:rsidRDefault="00631A53" w:rsidP="009C4548">
      <w:pPr>
        <w:spacing w:after="0" w:line="240" w:lineRule="auto"/>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4</w:t>
      </w:r>
      <w:r w:rsidR="009C4548" w:rsidRPr="007D404D">
        <w:rPr>
          <w:rFonts w:asciiTheme="majorHAnsi" w:hAnsiTheme="majorHAnsi" w:cs="Arial"/>
          <w:color w:val="000000" w:themeColor="text1"/>
          <w:sz w:val="21"/>
          <w:szCs w:val="21"/>
        </w:rPr>
        <w:t xml:space="preserve"> x </w:t>
      </w:r>
      <w:r w:rsidR="0027725A" w:rsidRPr="007D404D">
        <w:rPr>
          <w:rFonts w:asciiTheme="majorHAnsi" w:hAnsiTheme="majorHAnsi" w:cs="Arial"/>
          <w:color w:val="000000" w:themeColor="text1"/>
          <w:sz w:val="21"/>
          <w:szCs w:val="21"/>
        </w:rPr>
        <w:t>12</w:t>
      </w:r>
      <w:r w:rsidR="001F2F46" w:rsidRPr="007D404D">
        <w:rPr>
          <w:rFonts w:asciiTheme="majorHAnsi" w:hAnsiTheme="majorHAnsi" w:cs="Arial"/>
          <w:color w:val="000000" w:themeColor="text1"/>
          <w:sz w:val="21"/>
          <w:szCs w:val="21"/>
        </w:rPr>
        <w:t xml:space="preserve"> =</w:t>
      </w:r>
      <w:r w:rsidR="0027725A" w:rsidRPr="007D404D">
        <w:rPr>
          <w:rFonts w:asciiTheme="majorHAnsi" w:hAnsiTheme="majorHAnsi" w:cs="Arial"/>
          <w:color w:val="000000" w:themeColor="text1"/>
          <w:sz w:val="21"/>
          <w:szCs w:val="21"/>
        </w:rPr>
        <w:t xml:space="preserve"> 48</w:t>
      </w:r>
      <w:r w:rsidR="009C4548" w:rsidRPr="007D404D">
        <w:rPr>
          <w:rFonts w:asciiTheme="majorHAnsi" w:hAnsiTheme="majorHAnsi" w:cs="Arial"/>
          <w:color w:val="000000" w:themeColor="text1"/>
          <w:sz w:val="21"/>
          <w:szCs w:val="21"/>
        </w:rPr>
        <w:t xml:space="preserve"> Marks</w:t>
      </w:r>
    </w:p>
    <w:p w14:paraId="042DF1D8" w14:textId="6F6AB05F" w:rsidR="00631A53" w:rsidRPr="007D404D" w:rsidRDefault="00631A53" w:rsidP="009C4548">
      <w:pPr>
        <w:spacing w:after="0" w:line="240" w:lineRule="auto"/>
        <w:jc w:val="center"/>
        <w:rPr>
          <w:rFonts w:asciiTheme="majorHAnsi" w:hAnsiTheme="majorHAnsi" w:cs="Arial"/>
          <w:color w:val="000000" w:themeColor="text1"/>
          <w:sz w:val="21"/>
          <w:szCs w:val="21"/>
        </w:rPr>
      </w:pPr>
    </w:p>
    <w:tbl>
      <w:tblPr>
        <w:tblStyle w:val="TableGrid"/>
        <w:tblW w:w="10717" w:type="dxa"/>
        <w:tblInd w:w="250" w:type="dxa"/>
        <w:tblLook w:val="04A0" w:firstRow="1" w:lastRow="0" w:firstColumn="1" w:lastColumn="0" w:noHBand="0" w:noVBand="1"/>
      </w:tblPr>
      <w:tblGrid>
        <w:gridCol w:w="520"/>
        <w:gridCol w:w="7"/>
        <w:gridCol w:w="492"/>
        <w:gridCol w:w="7022"/>
        <w:gridCol w:w="1273"/>
        <w:gridCol w:w="579"/>
        <w:gridCol w:w="824"/>
      </w:tblGrid>
      <w:tr w:rsidR="007D404D" w:rsidRPr="007D404D" w14:paraId="185CF124" w14:textId="77777777" w:rsidTr="00F56AD5">
        <w:tc>
          <w:tcPr>
            <w:tcW w:w="527" w:type="dxa"/>
            <w:gridSpan w:val="2"/>
            <w:vAlign w:val="center"/>
          </w:tcPr>
          <w:p w14:paraId="461C86CC" w14:textId="77777777" w:rsidR="005A37BB" w:rsidRPr="007D404D" w:rsidRDefault="005A37BB" w:rsidP="002C08F8">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No.</w:t>
            </w:r>
          </w:p>
        </w:tc>
        <w:tc>
          <w:tcPr>
            <w:tcW w:w="7514" w:type="dxa"/>
            <w:gridSpan w:val="2"/>
            <w:vAlign w:val="center"/>
          </w:tcPr>
          <w:p w14:paraId="4F6C275C" w14:textId="77777777" w:rsidR="005A37BB" w:rsidRPr="007D404D" w:rsidRDefault="005A37BB" w:rsidP="002C08F8">
            <w:pP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Questions (</w:t>
            </w:r>
            <w:r w:rsidR="00C949C3" w:rsidRPr="007D404D">
              <w:rPr>
                <w:rFonts w:asciiTheme="majorHAnsi" w:hAnsiTheme="majorHAnsi" w:cs="Arial"/>
                <w:b/>
                <w:color w:val="000000" w:themeColor="text1"/>
                <w:sz w:val="21"/>
                <w:szCs w:val="21"/>
              </w:rPr>
              <w:t>2</w:t>
            </w:r>
            <w:r w:rsidRPr="007D404D">
              <w:rPr>
                <w:rFonts w:asciiTheme="majorHAnsi" w:hAnsiTheme="majorHAnsi" w:cs="Arial"/>
                <w:b/>
                <w:color w:val="000000" w:themeColor="text1"/>
                <w:sz w:val="21"/>
                <w:szCs w:val="21"/>
              </w:rPr>
              <w:t xml:space="preserve"> to </w:t>
            </w:r>
            <w:r w:rsidR="00C949C3" w:rsidRPr="007D404D">
              <w:rPr>
                <w:rFonts w:asciiTheme="majorHAnsi" w:hAnsiTheme="majorHAnsi" w:cs="Arial"/>
                <w:b/>
                <w:color w:val="000000" w:themeColor="text1"/>
                <w:sz w:val="21"/>
                <w:szCs w:val="21"/>
              </w:rPr>
              <w:t>9</w:t>
            </w:r>
            <w:r w:rsidRPr="007D404D">
              <w:rPr>
                <w:rFonts w:asciiTheme="majorHAnsi" w:hAnsiTheme="majorHAnsi" w:cs="Arial"/>
                <w:b/>
                <w:color w:val="000000" w:themeColor="text1"/>
                <w:sz w:val="21"/>
                <w:szCs w:val="21"/>
              </w:rPr>
              <w:t>)</w:t>
            </w:r>
          </w:p>
        </w:tc>
        <w:tc>
          <w:tcPr>
            <w:tcW w:w="1273" w:type="dxa"/>
            <w:vAlign w:val="center"/>
          </w:tcPr>
          <w:p w14:paraId="032ED9CE" w14:textId="77777777" w:rsidR="005A37BB" w:rsidRPr="007D404D" w:rsidRDefault="005A37BB" w:rsidP="002C08F8">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RBT Level</w:t>
            </w:r>
          </w:p>
        </w:tc>
        <w:tc>
          <w:tcPr>
            <w:tcW w:w="579" w:type="dxa"/>
            <w:vAlign w:val="center"/>
          </w:tcPr>
          <w:p w14:paraId="37665E19" w14:textId="77777777" w:rsidR="005A37BB" w:rsidRPr="007D404D" w:rsidRDefault="005A37BB" w:rsidP="002C08F8">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COs</w:t>
            </w:r>
          </w:p>
        </w:tc>
        <w:tc>
          <w:tcPr>
            <w:tcW w:w="824" w:type="dxa"/>
            <w:vAlign w:val="center"/>
          </w:tcPr>
          <w:p w14:paraId="6D34A9A4" w14:textId="77777777" w:rsidR="005A37BB" w:rsidRPr="007D404D" w:rsidRDefault="005A37BB" w:rsidP="002C08F8">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Marks</w:t>
            </w:r>
          </w:p>
        </w:tc>
      </w:tr>
      <w:tr w:rsidR="007D404D" w:rsidRPr="007D404D" w14:paraId="65B8FB97" w14:textId="77777777" w:rsidTr="00E74163">
        <w:trPr>
          <w:trHeight w:val="112"/>
        </w:trPr>
        <w:tc>
          <w:tcPr>
            <w:tcW w:w="527" w:type="dxa"/>
            <w:gridSpan w:val="2"/>
            <w:vMerge w:val="restart"/>
            <w:vAlign w:val="center"/>
          </w:tcPr>
          <w:p w14:paraId="409BAF98" w14:textId="77777777" w:rsidR="004A7AFF" w:rsidRPr="007D404D" w:rsidRDefault="004A7AFF" w:rsidP="004A7AFF">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2</w:t>
            </w:r>
          </w:p>
        </w:tc>
        <w:tc>
          <w:tcPr>
            <w:tcW w:w="492" w:type="dxa"/>
            <w:vAlign w:val="center"/>
          </w:tcPr>
          <w:p w14:paraId="2FAC38EE" w14:textId="77777777" w:rsidR="004A7AFF" w:rsidRPr="007D404D" w:rsidRDefault="004A7AFF" w:rsidP="004A7AFF">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(a)</w:t>
            </w:r>
          </w:p>
        </w:tc>
        <w:tc>
          <w:tcPr>
            <w:tcW w:w="7022" w:type="dxa"/>
            <w:tcBorders>
              <w:bottom w:val="single" w:sz="2" w:space="0" w:color="000000" w:themeColor="text1"/>
            </w:tcBorders>
          </w:tcPr>
          <w:p w14:paraId="7D10CCB6" w14:textId="5CBD10D1" w:rsidR="004A7AFF" w:rsidRPr="007D404D" w:rsidRDefault="004A7AFF" w:rsidP="004A7AFF">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Briefly explain the concept of FEM and also describe the general steps of finite element method.                                                                                                                                 </w:t>
            </w:r>
          </w:p>
        </w:tc>
        <w:tc>
          <w:tcPr>
            <w:tcW w:w="1273" w:type="dxa"/>
            <w:tcBorders>
              <w:bottom w:val="single" w:sz="2" w:space="0" w:color="000000" w:themeColor="text1"/>
            </w:tcBorders>
            <w:vAlign w:val="center"/>
          </w:tcPr>
          <w:p w14:paraId="088A628C" w14:textId="60D54084" w:rsidR="004A7AFF" w:rsidRPr="007D404D" w:rsidRDefault="00D213D6" w:rsidP="00E74163">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Understand</w:t>
            </w:r>
          </w:p>
        </w:tc>
        <w:tc>
          <w:tcPr>
            <w:tcW w:w="579" w:type="dxa"/>
            <w:tcBorders>
              <w:bottom w:val="single" w:sz="2" w:space="0" w:color="000000" w:themeColor="text1"/>
            </w:tcBorders>
            <w:vAlign w:val="center"/>
          </w:tcPr>
          <w:p w14:paraId="3FF35539" w14:textId="6CBF8D9A" w:rsidR="004A7AFF" w:rsidRPr="007D404D" w:rsidRDefault="004A7AFF" w:rsidP="00E74163">
            <w:pPr>
              <w:jc w:val="center"/>
              <w:rPr>
                <w:rFonts w:asciiTheme="majorHAnsi" w:hAnsiTheme="majorHAnsi" w:cs="Times New Roman"/>
                <w:color w:val="000000" w:themeColor="text1"/>
                <w:sz w:val="21"/>
                <w:szCs w:val="21"/>
              </w:rPr>
            </w:pPr>
            <w:r w:rsidRPr="007D404D">
              <w:rPr>
                <w:rFonts w:ascii="Cambria" w:eastAsia="Cambria" w:hAnsi="Cambria" w:cs="Cambria"/>
                <w:color w:val="000000" w:themeColor="text1"/>
                <w:sz w:val="21"/>
                <w:szCs w:val="21"/>
              </w:rPr>
              <w:t>1</w:t>
            </w:r>
          </w:p>
        </w:tc>
        <w:tc>
          <w:tcPr>
            <w:tcW w:w="824" w:type="dxa"/>
            <w:tcBorders>
              <w:bottom w:val="single" w:sz="2" w:space="0" w:color="000000" w:themeColor="text1"/>
            </w:tcBorders>
            <w:vAlign w:val="center"/>
          </w:tcPr>
          <w:p w14:paraId="751946AB" w14:textId="4F177525" w:rsidR="004A7AFF" w:rsidRPr="007D404D" w:rsidRDefault="00AF2207" w:rsidP="00E74163">
            <w:pPr>
              <w:jc w:val="center"/>
              <w:rPr>
                <w:rFonts w:asciiTheme="majorHAnsi" w:hAnsiTheme="majorHAnsi" w:cs="Times New Roman"/>
                <w:color w:val="000000" w:themeColor="text1"/>
                <w:sz w:val="21"/>
                <w:szCs w:val="21"/>
              </w:rPr>
            </w:pPr>
            <w:r>
              <w:rPr>
                <w:rFonts w:asciiTheme="majorHAnsi" w:hAnsiTheme="majorHAnsi"/>
                <w:color w:val="000000" w:themeColor="text1"/>
                <w:sz w:val="21"/>
                <w:szCs w:val="21"/>
              </w:rPr>
              <w:t>6</w:t>
            </w:r>
            <w:r w:rsidR="004A7AFF" w:rsidRPr="007D404D">
              <w:rPr>
                <w:rFonts w:asciiTheme="majorHAnsi" w:hAnsiTheme="majorHAnsi"/>
                <w:color w:val="000000" w:themeColor="text1"/>
                <w:sz w:val="21"/>
                <w:szCs w:val="21"/>
              </w:rPr>
              <w:t>M</w:t>
            </w:r>
          </w:p>
        </w:tc>
      </w:tr>
      <w:tr w:rsidR="007D404D" w:rsidRPr="007D404D" w14:paraId="731C28CB" w14:textId="77777777" w:rsidTr="00E74163">
        <w:trPr>
          <w:trHeight w:val="112"/>
        </w:trPr>
        <w:tc>
          <w:tcPr>
            <w:tcW w:w="527" w:type="dxa"/>
            <w:gridSpan w:val="2"/>
            <w:vMerge/>
            <w:vAlign w:val="center"/>
          </w:tcPr>
          <w:p w14:paraId="0498B83C" w14:textId="77777777" w:rsidR="004A7AFF" w:rsidRPr="007D404D" w:rsidRDefault="004A7AFF" w:rsidP="004A7AFF">
            <w:pPr>
              <w:jc w:val="center"/>
              <w:rPr>
                <w:rFonts w:asciiTheme="majorHAnsi" w:hAnsiTheme="majorHAnsi" w:cs="Arial"/>
                <w:color w:val="000000" w:themeColor="text1"/>
                <w:sz w:val="21"/>
                <w:szCs w:val="21"/>
              </w:rPr>
            </w:pPr>
          </w:p>
        </w:tc>
        <w:tc>
          <w:tcPr>
            <w:tcW w:w="492" w:type="dxa"/>
            <w:tcBorders>
              <w:right w:val="single" w:sz="2" w:space="0" w:color="000000" w:themeColor="text1"/>
            </w:tcBorders>
            <w:vAlign w:val="center"/>
          </w:tcPr>
          <w:p w14:paraId="71E08A3E" w14:textId="77777777" w:rsidR="004A7AFF" w:rsidRPr="007D404D" w:rsidRDefault="004A7AFF" w:rsidP="004A7AFF">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(b)</w:t>
            </w:r>
          </w:p>
        </w:tc>
        <w:tc>
          <w:tcPr>
            <w:tcW w:w="70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084B1B" w14:textId="77777777" w:rsidR="004A7AFF" w:rsidRPr="007D404D" w:rsidRDefault="004A7AFF" w:rsidP="00D213D6">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Determine the displacement and stress distribution across the element subjected to a body force ‘</w:t>
            </w:r>
            <w:proofErr w:type="gramStart"/>
            <w:r w:rsidRPr="007D404D">
              <w:rPr>
                <w:rFonts w:asciiTheme="majorHAnsi" w:hAnsiTheme="majorHAnsi"/>
                <w:color w:val="000000" w:themeColor="text1"/>
                <w:sz w:val="21"/>
                <w:szCs w:val="21"/>
              </w:rPr>
              <w:t>f ’</w:t>
            </w:r>
            <w:proofErr w:type="gramEnd"/>
            <w:r w:rsidRPr="007D404D">
              <w:rPr>
                <w:rFonts w:asciiTheme="majorHAnsi" w:hAnsiTheme="majorHAnsi"/>
                <w:color w:val="000000" w:themeColor="text1"/>
                <w:sz w:val="21"/>
                <w:szCs w:val="21"/>
              </w:rPr>
              <w:t xml:space="preserve"> shown in figure using Rayleigh - Ritz method.</w:t>
            </w:r>
          </w:p>
          <w:p w14:paraId="4E24726B" w14:textId="42094A36" w:rsidR="004A7AFF" w:rsidRPr="007D404D" w:rsidRDefault="00245F80" w:rsidP="00245F80">
            <w:pPr>
              <w:jc w:val="center"/>
              <w:rPr>
                <w:rFonts w:asciiTheme="majorHAnsi" w:hAnsiTheme="majorHAnsi"/>
                <w:color w:val="000000" w:themeColor="text1"/>
                <w:sz w:val="21"/>
                <w:szCs w:val="21"/>
              </w:rPr>
            </w:pPr>
            <w:r w:rsidRPr="007D404D">
              <w:rPr>
                <w:rFonts w:ascii="Times New Roman" w:hAnsi="Times New Roman"/>
                <w:noProof/>
                <w:color w:val="000000" w:themeColor="text1"/>
              </w:rPr>
              <w:drawing>
                <wp:inline distT="0" distB="0" distL="0" distR="0" wp14:anchorId="7970C5D1" wp14:editId="7661D8B6">
                  <wp:extent cx="2442210" cy="831471"/>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12000" contrast="27000"/>
                          </a:blip>
                          <a:srcRect/>
                          <a:stretch>
                            <a:fillRect/>
                          </a:stretch>
                        </pic:blipFill>
                        <pic:spPr bwMode="auto">
                          <a:xfrm>
                            <a:off x="0" y="0"/>
                            <a:ext cx="2465863" cy="839524"/>
                          </a:xfrm>
                          <a:prstGeom prst="rect">
                            <a:avLst/>
                          </a:prstGeom>
                          <a:noFill/>
                          <a:ln w="9525">
                            <a:noFill/>
                            <a:miter lim="800000"/>
                            <a:headEnd/>
                            <a:tailEnd/>
                          </a:ln>
                        </pic:spPr>
                      </pic:pic>
                    </a:graphicData>
                  </a:graphic>
                </wp:inline>
              </w:drawing>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45788CB2" w:rsidR="004A7AFF" w:rsidRPr="007D404D" w:rsidRDefault="00D213D6" w:rsidP="00E74163">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160F1B79" w:rsidR="004A7AFF" w:rsidRPr="007D404D" w:rsidRDefault="00B238F4" w:rsidP="00E74163">
            <w:pPr>
              <w:jc w:val="center"/>
              <w:rPr>
                <w:rFonts w:asciiTheme="majorHAnsi" w:hAnsiTheme="majorHAnsi" w:cs="Times New Roman"/>
                <w:color w:val="000000" w:themeColor="text1"/>
                <w:sz w:val="21"/>
                <w:szCs w:val="21"/>
              </w:rPr>
            </w:pPr>
            <w:r w:rsidRPr="007D404D">
              <w:rPr>
                <w:rFonts w:ascii="Cambria" w:eastAsia="Cambria" w:hAnsi="Cambria" w:cs="Cambria"/>
                <w:color w:val="000000" w:themeColor="text1"/>
                <w:sz w:val="21"/>
                <w:szCs w:val="21"/>
              </w:rPr>
              <w:t>3</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622B62D8" w:rsidR="004A7AFF" w:rsidRPr="007D404D" w:rsidRDefault="00AF2207" w:rsidP="00E74163">
            <w:pPr>
              <w:jc w:val="center"/>
              <w:rPr>
                <w:rFonts w:asciiTheme="majorHAnsi" w:hAnsiTheme="majorHAnsi" w:cs="Times New Roman"/>
                <w:color w:val="000000" w:themeColor="text1"/>
                <w:sz w:val="21"/>
                <w:szCs w:val="21"/>
              </w:rPr>
            </w:pPr>
            <w:r>
              <w:rPr>
                <w:rFonts w:ascii="Cambria" w:eastAsia="Cambria" w:hAnsi="Cambria" w:cs="Cambria"/>
                <w:color w:val="000000" w:themeColor="text1"/>
                <w:sz w:val="21"/>
                <w:szCs w:val="21"/>
              </w:rPr>
              <w:t>6</w:t>
            </w:r>
            <w:r w:rsidR="004A7AFF" w:rsidRPr="007D404D">
              <w:rPr>
                <w:rFonts w:ascii="Cambria" w:eastAsia="Cambria" w:hAnsi="Cambria" w:cs="Cambria"/>
                <w:color w:val="000000" w:themeColor="text1"/>
                <w:sz w:val="21"/>
                <w:szCs w:val="21"/>
              </w:rPr>
              <w:t>M</w:t>
            </w:r>
          </w:p>
        </w:tc>
      </w:tr>
      <w:tr w:rsidR="007D404D" w:rsidRPr="007D404D" w14:paraId="6CEA1521" w14:textId="77777777" w:rsidTr="00F56AD5">
        <w:trPr>
          <w:trHeight w:val="112"/>
        </w:trPr>
        <w:tc>
          <w:tcPr>
            <w:tcW w:w="10717"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4A7AFF" w:rsidRPr="007D404D" w:rsidRDefault="004A7AFF" w:rsidP="004A7AFF">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OR</w:t>
            </w:r>
          </w:p>
        </w:tc>
      </w:tr>
      <w:tr w:rsidR="007D404D" w:rsidRPr="007D404D" w14:paraId="501896A8" w14:textId="77777777" w:rsidTr="000346C6">
        <w:trPr>
          <w:trHeight w:val="112"/>
        </w:trPr>
        <w:tc>
          <w:tcPr>
            <w:tcW w:w="527" w:type="dxa"/>
            <w:gridSpan w:val="2"/>
            <w:vAlign w:val="center"/>
          </w:tcPr>
          <w:p w14:paraId="6B3974D8" w14:textId="77777777" w:rsidR="004A7AFF" w:rsidRPr="007D404D" w:rsidRDefault="004A7AFF" w:rsidP="004A7AFF">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3</w:t>
            </w:r>
          </w:p>
        </w:tc>
        <w:tc>
          <w:tcPr>
            <w:tcW w:w="492" w:type="dxa"/>
            <w:tcBorders>
              <w:right w:val="single" w:sz="2" w:space="0" w:color="000000" w:themeColor="text1"/>
            </w:tcBorders>
            <w:vAlign w:val="center"/>
          </w:tcPr>
          <w:p w14:paraId="16446501" w14:textId="468EBB53" w:rsidR="004A7AFF" w:rsidRPr="007D404D" w:rsidRDefault="004A7AFF" w:rsidP="004A7AFF">
            <w:pPr>
              <w:jc w:val="center"/>
              <w:rPr>
                <w:rFonts w:asciiTheme="majorHAnsi" w:hAnsiTheme="majorHAnsi" w:cs="Arial"/>
                <w:color w:val="000000" w:themeColor="text1"/>
                <w:sz w:val="21"/>
                <w:szCs w:val="21"/>
              </w:rPr>
            </w:pPr>
          </w:p>
        </w:tc>
        <w:tc>
          <w:tcPr>
            <w:tcW w:w="702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186DC0" w14:textId="382FE9DD" w:rsidR="00752A4C" w:rsidRPr="007D404D" w:rsidRDefault="00752A4C" w:rsidP="00752A4C">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A stepped bar is subjected to an axial load of P = 200 </w:t>
            </w:r>
            <w:proofErr w:type="spellStart"/>
            <w:r w:rsidRPr="007D404D">
              <w:rPr>
                <w:rFonts w:asciiTheme="majorHAnsi" w:hAnsiTheme="majorHAnsi"/>
                <w:color w:val="000000" w:themeColor="text1"/>
                <w:sz w:val="21"/>
                <w:szCs w:val="21"/>
              </w:rPr>
              <w:t>kN</w:t>
            </w:r>
            <w:proofErr w:type="spellEnd"/>
            <w:r w:rsidRPr="007D404D">
              <w:rPr>
                <w:rFonts w:asciiTheme="majorHAnsi" w:hAnsiTheme="majorHAnsi"/>
                <w:color w:val="000000" w:themeColor="text1"/>
                <w:sz w:val="21"/>
                <w:szCs w:val="21"/>
              </w:rPr>
              <w:t xml:space="preserve"> at the place of change of cross section as shown in figure. Find (</w:t>
            </w:r>
            <w:proofErr w:type="spellStart"/>
            <w:r w:rsidRPr="007D404D">
              <w:rPr>
                <w:rFonts w:asciiTheme="majorHAnsi" w:hAnsiTheme="majorHAnsi"/>
                <w:color w:val="000000" w:themeColor="text1"/>
                <w:sz w:val="21"/>
                <w:szCs w:val="21"/>
              </w:rPr>
              <w:t>i</w:t>
            </w:r>
            <w:proofErr w:type="spellEnd"/>
            <w:r w:rsidRPr="007D404D">
              <w:rPr>
                <w:rFonts w:asciiTheme="majorHAnsi" w:hAnsiTheme="majorHAnsi"/>
                <w:color w:val="000000" w:themeColor="text1"/>
                <w:sz w:val="21"/>
                <w:szCs w:val="21"/>
              </w:rPr>
              <w:t>) The nodal displacements (ii) the reaction forces</w:t>
            </w:r>
            <w:r w:rsidR="00BD7CD2">
              <w:rPr>
                <w:rFonts w:asciiTheme="majorHAnsi" w:hAnsiTheme="majorHAnsi"/>
                <w:color w:val="000000" w:themeColor="text1"/>
                <w:sz w:val="21"/>
                <w:szCs w:val="21"/>
              </w:rPr>
              <w:t xml:space="preserve"> </w:t>
            </w:r>
            <w:r w:rsidRPr="007D404D">
              <w:rPr>
                <w:rFonts w:asciiTheme="majorHAnsi" w:hAnsiTheme="majorHAnsi"/>
                <w:color w:val="000000" w:themeColor="text1"/>
                <w:sz w:val="21"/>
                <w:szCs w:val="21"/>
              </w:rPr>
              <w:t>(iii) the induced stresses in each material.</w:t>
            </w:r>
          </w:p>
          <w:p w14:paraId="58E38571" w14:textId="0CC1ED84" w:rsidR="004A7AFF" w:rsidRPr="007D404D" w:rsidRDefault="003F7E9A" w:rsidP="003F7E9A">
            <w:pPr>
              <w:jc w:val="center"/>
              <w:rPr>
                <w:rFonts w:asciiTheme="majorHAnsi" w:hAnsiTheme="majorHAnsi" w:cs="Times New Roman"/>
                <w:color w:val="000000" w:themeColor="text1"/>
                <w:sz w:val="21"/>
                <w:szCs w:val="21"/>
              </w:rPr>
            </w:pPr>
            <w:r w:rsidRPr="007D404D">
              <w:rPr>
                <w:color w:val="000000" w:themeColor="text1"/>
                <w:sz w:val="24"/>
                <w:szCs w:val="24"/>
              </w:rPr>
              <w:object w:dxaOrig="5592" w:dyaOrig="2844" w14:anchorId="6EF29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03.6pt" o:ole="">
                  <v:imagedata r:id="rId10" o:title="" gain="234057f" blacklevel="-13107f"/>
                </v:shape>
                <o:OLEObject Type="Embed" ProgID="PBrush" ShapeID="_x0000_i1025" DrawAspect="Content" ObjectID="_1837922694" r:id="rId11"/>
              </w:objec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5769D83" w:rsidR="004A7AFF" w:rsidRPr="007D404D" w:rsidRDefault="00D213D6" w:rsidP="000346C6">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4A7AFF" w:rsidRPr="007D404D" w:rsidRDefault="004A7AFF" w:rsidP="000346C6">
            <w:pPr>
              <w:jc w:val="center"/>
              <w:rPr>
                <w:rFonts w:asciiTheme="majorHAnsi" w:hAnsiTheme="majorHAnsi" w:cs="Arial"/>
                <w:color w:val="000000" w:themeColor="text1"/>
                <w:sz w:val="21"/>
                <w:szCs w:val="21"/>
              </w:rPr>
            </w:pPr>
            <w:r w:rsidRPr="007D404D">
              <w:rPr>
                <w:rFonts w:ascii="Cambria" w:eastAsia="Cambria" w:hAnsi="Cambria" w:cs="Cambria"/>
                <w:color w:val="000000" w:themeColor="text1"/>
                <w:sz w:val="21"/>
                <w:szCs w:val="21"/>
              </w:rPr>
              <w:t>1</w:t>
            </w:r>
          </w:p>
        </w:tc>
        <w:tc>
          <w:tcPr>
            <w:tcW w:w="8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38F1881" w:rsidR="004A7AFF" w:rsidRPr="007D404D" w:rsidRDefault="000346C6" w:rsidP="004A7AFF">
            <w:pPr>
              <w:jc w:val="center"/>
              <w:rPr>
                <w:rFonts w:asciiTheme="majorHAnsi" w:hAnsiTheme="majorHAnsi" w:cs="Arial"/>
                <w:color w:val="000000" w:themeColor="text1"/>
                <w:sz w:val="21"/>
                <w:szCs w:val="21"/>
              </w:rPr>
            </w:pPr>
            <w:r w:rsidRPr="007D404D">
              <w:rPr>
                <w:rFonts w:ascii="Cambria" w:eastAsia="Cambria" w:hAnsi="Cambria" w:cs="Cambria"/>
                <w:color w:val="000000" w:themeColor="text1"/>
                <w:sz w:val="21"/>
                <w:szCs w:val="21"/>
              </w:rPr>
              <w:t>12</w:t>
            </w:r>
            <w:r w:rsidR="004A7AFF" w:rsidRPr="007D404D">
              <w:rPr>
                <w:rFonts w:ascii="Cambria" w:eastAsia="Cambria" w:hAnsi="Cambria" w:cs="Cambria"/>
                <w:color w:val="000000" w:themeColor="text1"/>
                <w:sz w:val="21"/>
                <w:szCs w:val="21"/>
              </w:rPr>
              <w:t>M</w:t>
            </w:r>
          </w:p>
        </w:tc>
      </w:tr>
      <w:tr w:rsidR="007D404D" w:rsidRPr="007D404D" w14:paraId="7BB3052D" w14:textId="77777777" w:rsidTr="003F7E9A">
        <w:trPr>
          <w:trHeight w:val="112"/>
        </w:trPr>
        <w:tc>
          <w:tcPr>
            <w:tcW w:w="527" w:type="dxa"/>
            <w:gridSpan w:val="2"/>
            <w:vAlign w:val="center"/>
          </w:tcPr>
          <w:p w14:paraId="247FF866" w14:textId="5851E986" w:rsidR="004A7AFF" w:rsidRPr="007D404D" w:rsidRDefault="004A7AFF" w:rsidP="004A7AFF">
            <w:pPr>
              <w:jc w:val="center"/>
              <w:rPr>
                <w:rFonts w:asciiTheme="majorHAnsi" w:hAnsiTheme="majorHAnsi" w:cs="Arial"/>
                <w:color w:val="000000" w:themeColor="text1"/>
                <w:sz w:val="21"/>
                <w:szCs w:val="21"/>
              </w:rPr>
            </w:pPr>
            <w:r w:rsidRPr="007D404D">
              <w:rPr>
                <w:rFonts w:asciiTheme="majorHAnsi" w:hAnsiTheme="majorHAnsi"/>
                <w:color w:val="000000" w:themeColor="text1"/>
                <w:sz w:val="21"/>
                <w:szCs w:val="21"/>
              </w:rPr>
              <w:br w:type="page"/>
            </w:r>
            <w:r w:rsidRPr="007D404D">
              <w:rPr>
                <w:rFonts w:asciiTheme="majorHAnsi" w:hAnsiTheme="majorHAnsi" w:cs="Arial"/>
                <w:color w:val="000000" w:themeColor="text1"/>
                <w:sz w:val="21"/>
                <w:szCs w:val="21"/>
              </w:rPr>
              <w:t>4</w:t>
            </w:r>
          </w:p>
        </w:tc>
        <w:tc>
          <w:tcPr>
            <w:tcW w:w="492" w:type="dxa"/>
            <w:vAlign w:val="center"/>
          </w:tcPr>
          <w:p w14:paraId="5C691C52" w14:textId="3BC08A5E" w:rsidR="004A7AFF" w:rsidRPr="007D404D" w:rsidRDefault="004A7AFF" w:rsidP="004A7AFF">
            <w:pPr>
              <w:jc w:val="center"/>
              <w:rPr>
                <w:rFonts w:asciiTheme="majorHAnsi" w:hAnsiTheme="majorHAnsi" w:cs="Arial"/>
                <w:color w:val="000000" w:themeColor="text1"/>
                <w:sz w:val="21"/>
                <w:szCs w:val="21"/>
              </w:rPr>
            </w:pPr>
          </w:p>
        </w:tc>
        <w:tc>
          <w:tcPr>
            <w:tcW w:w="7022" w:type="dxa"/>
          </w:tcPr>
          <w:p w14:paraId="4CB41F9E" w14:textId="77777777" w:rsidR="00E418CC" w:rsidRPr="007D404D" w:rsidRDefault="00E418CC" w:rsidP="00D9002B">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Determine the nodal displacements, stresses and reactions for a two-member truss shown in figure.                                                                                                                      </w:t>
            </w:r>
          </w:p>
          <w:p w14:paraId="477069A1" w14:textId="3C0D23AC" w:rsidR="004A7AFF" w:rsidRPr="007D404D" w:rsidRDefault="00E418CC" w:rsidP="00E418CC">
            <w:pPr>
              <w:jc w:val="center"/>
              <w:rPr>
                <w:rFonts w:asciiTheme="majorHAnsi" w:hAnsiTheme="majorHAnsi" w:cs="Times New Roman"/>
                <w:color w:val="000000" w:themeColor="text1"/>
                <w:sz w:val="21"/>
                <w:szCs w:val="21"/>
              </w:rPr>
            </w:pPr>
            <w:r w:rsidRPr="007D404D">
              <w:rPr>
                <w:rFonts w:ascii="Times New Roman" w:hAnsi="Times New Roman"/>
                <w:bCs/>
                <w:noProof/>
                <w:color w:val="000000" w:themeColor="text1"/>
                <w:sz w:val="34"/>
                <w:szCs w:val="34"/>
              </w:rPr>
              <w:drawing>
                <wp:inline distT="0" distB="0" distL="0" distR="0" wp14:anchorId="5F1E4796" wp14:editId="047CE5F6">
                  <wp:extent cx="2720340" cy="1531380"/>
                  <wp:effectExtent l="0" t="0" r="381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lum bright="-40000" contrast="75000"/>
                          </a:blip>
                          <a:srcRect/>
                          <a:stretch>
                            <a:fillRect/>
                          </a:stretch>
                        </pic:blipFill>
                        <pic:spPr bwMode="auto">
                          <a:xfrm>
                            <a:off x="0" y="0"/>
                            <a:ext cx="2786551" cy="1568653"/>
                          </a:xfrm>
                          <a:prstGeom prst="rect">
                            <a:avLst/>
                          </a:prstGeom>
                          <a:noFill/>
                          <a:ln w="9525">
                            <a:noFill/>
                            <a:miter lim="800000"/>
                            <a:headEnd/>
                            <a:tailEnd/>
                          </a:ln>
                        </pic:spPr>
                      </pic:pic>
                    </a:graphicData>
                  </a:graphic>
                </wp:inline>
              </w:drawing>
            </w:r>
          </w:p>
        </w:tc>
        <w:tc>
          <w:tcPr>
            <w:tcW w:w="1273" w:type="dxa"/>
            <w:vAlign w:val="center"/>
          </w:tcPr>
          <w:p w14:paraId="3E911849" w14:textId="607F00C3" w:rsidR="004A7AFF" w:rsidRPr="007D404D" w:rsidRDefault="003F7E9A" w:rsidP="003F7E9A">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vAlign w:val="center"/>
          </w:tcPr>
          <w:p w14:paraId="5F5D7758" w14:textId="2704C4A3" w:rsidR="004A7AFF" w:rsidRPr="007D404D" w:rsidRDefault="00B238F4" w:rsidP="003F7E9A">
            <w:pPr>
              <w:jc w:val="center"/>
              <w:rPr>
                <w:rFonts w:asciiTheme="majorHAnsi" w:hAnsiTheme="majorHAnsi" w:cs="Arial"/>
                <w:color w:val="000000" w:themeColor="text1"/>
                <w:sz w:val="21"/>
                <w:szCs w:val="21"/>
              </w:rPr>
            </w:pPr>
            <w:r w:rsidRPr="007D404D">
              <w:rPr>
                <w:rFonts w:ascii="Cambria" w:eastAsia="Cambria" w:hAnsi="Cambria" w:cs="Cambria"/>
                <w:color w:val="000000" w:themeColor="text1"/>
                <w:sz w:val="21"/>
                <w:szCs w:val="21"/>
              </w:rPr>
              <w:t>4</w:t>
            </w:r>
          </w:p>
        </w:tc>
        <w:tc>
          <w:tcPr>
            <w:tcW w:w="824" w:type="dxa"/>
            <w:vAlign w:val="center"/>
          </w:tcPr>
          <w:p w14:paraId="1FB8481B" w14:textId="1D54320B" w:rsidR="004A7AFF" w:rsidRPr="007D404D" w:rsidRDefault="003F7E9A" w:rsidP="003F7E9A">
            <w:pPr>
              <w:jc w:val="center"/>
              <w:rPr>
                <w:rFonts w:asciiTheme="majorHAnsi" w:hAnsiTheme="majorHAnsi" w:cs="Arial"/>
                <w:color w:val="000000" w:themeColor="text1"/>
                <w:sz w:val="21"/>
                <w:szCs w:val="21"/>
              </w:rPr>
            </w:pPr>
            <w:r w:rsidRPr="007D404D">
              <w:rPr>
                <w:rFonts w:ascii="Cambria" w:eastAsia="Cambria" w:hAnsi="Cambria" w:cs="Cambria"/>
                <w:color w:val="000000" w:themeColor="text1"/>
                <w:sz w:val="21"/>
                <w:szCs w:val="21"/>
              </w:rPr>
              <w:t>12</w:t>
            </w:r>
            <w:r w:rsidR="004A7AFF" w:rsidRPr="007D404D">
              <w:rPr>
                <w:rFonts w:ascii="Cambria" w:eastAsia="Cambria" w:hAnsi="Cambria" w:cs="Cambria"/>
                <w:color w:val="000000" w:themeColor="text1"/>
                <w:sz w:val="21"/>
                <w:szCs w:val="21"/>
              </w:rPr>
              <w:t>M</w:t>
            </w:r>
          </w:p>
        </w:tc>
      </w:tr>
      <w:tr w:rsidR="007D404D" w:rsidRPr="007D404D" w14:paraId="2452F9EF" w14:textId="77777777" w:rsidTr="00F56AD5">
        <w:trPr>
          <w:trHeight w:val="112"/>
        </w:trPr>
        <w:tc>
          <w:tcPr>
            <w:tcW w:w="10717" w:type="dxa"/>
            <w:gridSpan w:val="7"/>
            <w:tcBorders>
              <w:bottom w:val="single" w:sz="4" w:space="0" w:color="000000" w:themeColor="text1"/>
            </w:tcBorders>
            <w:vAlign w:val="center"/>
          </w:tcPr>
          <w:p w14:paraId="5FF3BAD2" w14:textId="77777777" w:rsidR="004A7AFF" w:rsidRPr="007D404D" w:rsidRDefault="004A7AFF" w:rsidP="004A7AFF">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lastRenderedPageBreak/>
              <w:t>OR</w:t>
            </w:r>
          </w:p>
        </w:tc>
      </w:tr>
      <w:tr w:rsidR="007D404D" w:rsidRPr="007D404D" w14:paraId="1574A3BD" w14:textId="77777777" w:rsidTr="003F7E9A">
        <w:trPr>
          <w:trHeight w:val="392"/>
        </w:trPr>
        <w:tc>
          <w:tcPr>
            <w:tcW w:w="527" w:type="dxa"/>
            <w:gridSpan w:val="2"/>
            <w:vMerge w:val="restart"/>
            <w:vAlign w:val="center"/>
          </w:tcPr>
          <w:p w14:paraId="1E4B1207" w14:textId="634F8471"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5</w:t>
            </w:r>
          </w:p>
        </w:tc>
        <w:tc>
          <w:tcPr>
            <w:tcW w:w="492" w:type="dxa"/>
            <w:vAlign w:val="center"/>
          </w:tcPr>
          <w:p w14:paraId="40FF65F8" w14:textId="10554F7F"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(a)</w:t>
            </w:r>
          </w:p>
        </w:tc>
        <w:tc>
          <w:tcPr>
            <w:tcW w:w="7022" w:type="dxa"/>
          </w:tcPr>
          <w:p w14:paraId="20F7A340" w14:textId="53378D9A" w:rsidR="00D9002B" w:rsidRPr="007D404D" w:rsidRDefault="00D9002B" w:rsidP="00D9002B">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Briefly explain how the beam element is different from bar and truss elements.</w:t>
            </w:r>
          </w:p>
        </w:tc>
        <w:tc>
          <w:tcPr>
            <w:tcW w:w="1273" w:type="dxa"/>
            <w:vAlign w:val="center"/>
          </w:tcPr>
          <w:p w14:paraId="573EA504" w14:textId="5B3C5B66" w:rsidR="00D9002B" w:rsidRPr="007D404D" w:rsidRDefault="003F7E9A" w:rsidP="003F7E9A">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Understand</w:t>
            </w:r>
          </w:p>
        </w:tc>
        <w:tc>
          <w:tcPr>
            <w:tcW w:w="579" w:type="dxa"/>
            <w:vAlign w:val="center"/>
          </w:tcPr>
          <w:p w14:paraId="194D7155" w14:textId="5EF54F0A" w:rsidR="00D9002B" w:rsidRPr="007D404D" w:rsidRDefault="00D9002B" w:rsidP="003F7E9A">
            <w:pPr>
              <w:jc w:val="center"/>
              <w:rPr>
                <w:rFonts w:asciiTheme="majorHAnsi" w:hAnsiTheme="majorHAnsi" w:cs="Times New Roman"/>
                <w:color w:val="000000" w:themeColor="text1"/>
                <w:sz w:val="21"/>
                <w:szCs w:val="21"/>
              </w:rPr>
            </w:pPr>
            <w:r w:rsidRPr="007D404D">
              <w:rPr>
                <w:rFonts w:ascii="Cambria" w:eastAsia="Cambria" w:hAnsi="Cambria" w:cs="Cambria"/>
                <w:color w:val="000000" w:themeColor="text1"/>
                <w:sz w:val="21"/>
                <w:szCs w:val="21"/>
              </w:rPr>
              <w:t>4</w:t>
            </w:r>
          </w:p>
        </w:tc>
        <w:tc>
          <w:tcPr>
            <w:tcW w:w="824" w:type="dxa"/>
            <w:vAlign w:val="center"/>
          </w:tcPr>
          <w:p w14:paraId="4B018C6A" w14:textId="75F1D1B4" w:rsidR="00D9002B" w:rsidRPr="007D404D" w:rsidRDefault="003F7E9A" w:rsidP="003F7E9A">
            <w:pPr>
              <w:jc w:val="center"/>
              <w:rPr>
                <w:rFonts w:asciiTheme="majorHAnsi" w:hAnsiTheme="majorHAnsi" w:cs="Times New Roman"/>
                <w:color w:val="000000" w:themeColor="text1"/>
                <w:sz w:val="21"/>
                <w:szCs w:val="21"/>
              </w:rPr>
            </w:pPr>
            <w:r w:rsidRPr="007D404D">
              <w:rPr>
                <w:rFonts w:ascii="Cambria" w:eastAsia="Cambria" w:hAnsi="Cambria" w:cs="Cambria"/>
                <w:color w:val="000000" w:themeColor="text1"/>
                <w:sz w:val="21"/>
                <w:szCs w:val="21"/>
              </w:rPr>
              <w:t>5</w:t>
            </w:r>
            <w:r w:rsidR="00D9002B" w:rsidRPr="007D404D">
              <w:rPr>
                <w:rFonts w:ascii="Cambria" w:eastAsia="Cambria" w:hAnsi="Cambria" w:cs="Cambria"/>
                <w:color w:val="000000" w:themeColor="text1"/>
                <w:sz w:val="21"/>
                <w:szCs w:val="21"/>
              </w:rPr>
              <w:t>M</w:t>
            </w:r>
          </w:p>
        </w:tc>
      </w:tr>
      <w:tr w:rsidR="007D404D" w:rsidRPr="007D404D" w14:paraId="3ADC6249" w14:textId="77777777" w:rsidTr="003F7E9A">
        <w:trPr>
          <w:trHeight w:val="112"/>
        </w:trPr>
        <w:tc>
          <w:tcPr>
            <w:tcW w:w="527" w:type="dxa"/>
            <w:gridSpan w:val="2"/>
            <w:vMerge/>
            <w:tcBorders>
              <w:bottom w:val="single" w:sz="18" w:space="0" w:color="000000" w:themeColor="text1"/>
            </w:tcBorders>
          </w:tcPr>
          <w:p w14:paraId="36BA4C59" w14:textId="319C892E" w:rsidR="00D9002B" w:rsidRPr="007D404D" w:rsidRDefault="00D9002B" w:rsidP="00D9002B">
            <w:pPr>
              <w:jc w:val="center"/>
              <w:rPr>
                <w:rFonts w:asciiTheme="majorHAnsi" w:hAnsiTheme="majorHAnsi" w:cs="Arial"/>
                <w:color w:val="000000" w:themeColor="text1"/>
                <w:sz w:val="21"/>
                <w:szCs w:val="21"/>
              </w:rPr>
            </w:pPr>
          </w:p>
        </w:tc>
        <w:tc>
          <w:tcPr>
            <w:tcW w:w="492" w:type="dxa"/>
            <w:tcBorders>
              <w:bottom w:val="single" w:sz="18" w:space="0" w:color="000000" w:themeColor="text1"/>
            </w:tcBorders>
            <w:vAlign w:val="center"/>
          </w:tcPr>
          <w:p w14:paraId="240FBF23" w14:textId="33D781F2"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(b)</w:t>
            </w:r>
          </w:p>
        </w:tc>
        <w:tc>
          <w:tcPr>
            <w:tcW w:w="7022" w:type="dxa"/>
            <w:tcBorders>
              <w:bottom w:val="single" w:sz="18" w:space="0" w:color="000000" w:themeColor="text1"/>
            </w:tcBorders>
            <w:vAlign w:val="center"/>
          </w:tcPr>
          <w:p w14:paraId="7C64152D" w14:textId="1656C351" w:rsidR="00D9002B" w:rsidRPr="007D404D" w:rsidRDefault="00D9002B" w:rsidP="00D9002B">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A simply supported beam of length 3 m subjected to a point load of 50 </w:t>
            </w:r>
            <w:proofErr w:type="spellStart"/>
            <w:r w:rsidRPr="007D404D">
              <w:rPr>
                <w:rFonts w:asciiTheme="majorHAnsi" w:hAnsiTheme="majorHAnsi"/>
                <w:color w:val="000000" w:themeColor="text1"/>
                <w:sz w:val="21"/>
                <w:szCs w:val="21"/>
              </w:rPr>
              <w:t>kN</w:t>
            </w:r>
            <w:proofErr w:type="spellEnd"/>
            <w:r w:rsidRPr="007D404D">
              <w:rPr>
                <w:rFonts w:asciiTheme="majorHAnsi" w:hAnsiTheme="majorHAnsi"/>
                <w:color w:val="000000" w:themeColor="text1"/>
                <w:sz w:val="21"/>
                <w:szCs w:val="21"/>
              </w:rPr>
              <w:t xml:space="preserve"> acting at the centre of the beam. Determine the deflection at the centre of the beam. Take E = 210 </w:t>
            </w:r>
            <w:proofErr w:type="spellStart"/>
            <w:r w:rsidRPr="007D404D">
              <w:rPr>
                <w:rFonts w:asciiTheme="majorHAnsi" w:hAnsiTheme="majorHAnsi"/>
                <w:color w:val="000000" w:themeColor="text1"/>
                <w:sz w:val="21"/>
                <w:szCs w:val="21"/>
              </w:rPr>
              <w:t>GPa</w:t>
            </w:r>
            <w:proofErr w:type="spellEnd"/>
            <w:r w:rsidRPr="007D404D">
              <w:rPr>
                <w:rFonts w:asciiTheme="majorHAnsi" w:hAnsiTheme="majorHAnsi"/>
                <w:color w:val="000000" w:themeColor="text1"/>
                <w:sz w:val="21"/>
                <w:szCs w:val="21"/>
              </w:rPr>
              <w:t xml:space="preserve"> and I = 4 x 10</w:t>
            </w:r>
            <w:r w:rsidRPr="007D404D">
              <w:rPr>
                <w:rFonts w:asciiTheme="majorHAnsi" w:hAnsiTheme="majorHAnsi"/>
                <w:color w:val="000000" w:themeColor="text1"/>
                <w:sz w:val="21"/>
                <w:szCs w:val="21"/>
                <w:vertAlign w:val="superscript"/>
              </w:rPr>
              <w:t>6</w:t>
            </w:r>
            <w:r w:rsidRPr="007D404D">
              <w:rPr>
                <w:rFonts w:asciiTheme="majorHAnsi" w:hAnsiTheme="majorHAnsi"/>
                <w:color w:val="000000" w:themeColor="text1"/>
                <w:sz w:val="21"/>
                <w:szCs w:val="21"/>
              </w:rPr>
              <w:t xml:space="preserve"> mm</w:t>
            </w:r>
            <w:r w:rsidRPr="007D404D">
              <w:rPr>
                <w:rFonts w:asciiTheme="majorHAnsi" w:hAnsiTheme="majorHAnsi"/>
                <w:color w:val="000000" w:themeColor="text1"/>
                <w:sz w:val="21"/>
                <w:szCs w:val="21"/>
                <w:vertAlign w:val="superscript"/>
              </w:rPr>
              <w:t>4</w:t>
            </w:r>
            <w:r w:rsidRPr="007D404D">
              <w:rPr>
                <w:rFonts w:asciiTheme="majorHAnsi" w:hAnsiTheme="majorHAnsi"/>
                <w:color w:val="000000" w:themeColor="text1"/>
                <w:sz w:val="21"/>
                <w:szCs w:val="21"/>
              </w:rPr>
              <w:t xml:space="preserve">.       </w:t>
            </w:r>
          </w:p>
        </w:tc>
        <w:tc>
          <w:tcPr>
            <w:tcW w:w="1273" w:type="dxa"/>
            <w:tcBorders>
              <w:bottom w:val="single" w:sz="18" w:space="0" w:color="000000" w:themeColor="text1"/>
            </w:tcBorders>
            <w:vAlign w:val="center"/>
          </w:tcPr>
          <w:p w14:paraId="268D506B" w14:textId="1DA13868" w:rsidR="00D9002B" w:rsidRPr="007D404D" w:rsidRDefault="003F7E9A" w:rsidP="003F7E9A">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tcBorders>
              <w:bottom w:val="single" w:sz="18" w:space="0" w:color="000000" w:themeColor="text1"/>
            </w:tcBorders>
            <w:vAlign w:val="center"/>
          </w:tcPr>
          <w:p w14:paraId="1652D019" w14:textId="5C86A73A" w:rsidR="00D9002B" w:rsidRPr="007D404D" w:rsidRDefault="00E74163" w:rsidP="003F7E9A">
            <w:pPr>
              <w:jc w:val="center"/>
              <w:rPr>
                <w:rFonts w:asciiTheme="majorHAnsi" w:hAnsiTheme="majorHAnsi" w:cs="Times New Roman"/>
                <w:color w:val="000000" w:themeColor="text1"/>
                <w:sz w:val="21"/>
                <w:szCs w:val="21"/>
              </w:rPr>
            </w:pPr>
            <w:r>
              <w:rPr>
                <w:rFonts w:ascii="Cambria" w:eastAsia="Cambria" w:hAnsi="Cambria" w:cs="Cambria"/>
                <w:color w:val="000000" w:themeColor="text1"/>
                <w:sz w:val="21"/>
                <w:szCs w:val="21"/>
              </w:rPr>
              <w:t>4</w:t>
            </w:r>
          </w:p>
        </w:tc>
        <w:tc>
          <w:tcPr>
            <w:tcW w:w="824" w:type="dxa"/>
            <w:tcBorders>
              <w:bottom w:val="single" w:sz="18" w:space="0" w:color="000000" w:themeColor="text1"/>
            </w:tcBorders>
            <w:vAlign w:val="center"/>
          </w:tcPr>
          <w:p w14:paraId="0205FD8B" w14:textId="79A39D22" w:rsidR="00D9002B" w:rsidRPr="007D404D" w:rsidRDefault="003F7E9A" w:rsidP="003F7E9A">
            <w:pPr>
              <w:jc w:val="center"/>
              <w:rPr>
                <w:rFonts w:asciiTheme="majorHAnsi" w:hAnsiTheme="majorHAnsi" w:cs="Times New Roman"/>
                <w:color w:val="000000" w:themeColor="text1"/>
                <w:sz w:val="21"/>
                <w:szCs w:val="21"/>
              </w:rPr>
            </w:pPr>
            <w:r w:rsidRPr="007D404D">
              <w:rPr>
                <w:rFonts w:ascii="Cambria" w:eastAsia="Cambria" w:hAnsi="Cambria" w:cs="Cambria"/>
                <w:color w:val="000000" w:themeColor="text1"/>
                <w:sz w:val="21"/>
                <w:szCs w:val="21"/>
              </w:rPr>
              <w:t>7</w:t>
            </w:r>
            <w:r w:rsidR="00D9002B" w:rsidRPr="007D404D">
              <w:rPr>
                <w:rFonts w:ascii="Cambria" w:eastAsia="Cambria" w:hAnsi="Cambria" w:cs="Cambria"/>
                <w:color w:val="000000" w:themeColor="text1"/>
                <w:sz w:val="21"/>
                <w:szCs w:val="21"/>
              </w:rPr>
              <w:t>M</w:t>
            </w:r>
          </w:p>
        </w:tc>
      </w:tr>
      <w:tr w:rsidR="007D404D" w:rsidRPr="007D404D" w14:paraId="4993D3D5" w14:textId="77777777" w:rsidTr="003F7E9A">
        <w:trPr>
          <w:trHeight w:val="112"/>
        </w:trPr>
        <w:tc>
          <w:tcPr>
            <w:tcW w:w="527" w:type="dxa"/>
            <w:gridSpan w:val="2"/>
            <w:tcBorders>
              <w:top w:val="single" w:sz="18" w:space="0" w:color="000000" w:themeColor="text1"/>
            </w:tcBorders>
            <w:vAlign w:val="center"/>
          </w:tcPr>
          <w:p w14:paraId="33B36B7B" w14:textId="77777777"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6</w:t>
            </w:r>
          </w:p>
        </w:tc>
        <w:tc>
          <w:tcPr>
            <w:tcW w:w="492" w:type="dxa"/>
            <w:tcBorders>
              <w:top w:val="single" w:sz="18" w:space="0" w:color="000000" w:themeColor="text1"/>
            </w:tcBorders>
            <w:vAlign w:val="center"/>
          </w:tcPr>
          <w:p w14:paraId="052F19D1" w14:textId="42114B7D" w:rsidR="00D9002B" w:rsidRPr="007D404D" w:rsidRDefault="00D9002B" w:rsidP="00D9002B">
            <w:pPr>
              <w:jc w:val="center"/>
              <w:rPr>
                <w:rFonts w:asciiTheme="majorHAnsi" w:hAnsiTheme="majorHAnsi" w:cs="Arial"/>
                <w:color w:val="000000" w:themeColor="text1"/>
                <w:sz w:val="21"/>
                <w:szCs w:val="21"/>
              </w:rPr>
            </w:pPr>
          </w:p>
        </w:tc>
        <w:tc>
          <w:tcPr>
            <w:tcW w:w="7022" w:type="dxa"/>
            <w:tcBorders>
              <w:top w:val="single" w:sz="18" w:space="0" w:color="000000" w:themeColor="text1"/>
            </w:tcBorders>
          </w:tcPr>
          <w:p w14:paraId="4A9FD8F4" w14:textId="77777777" w:rsidR="00D9002B" w:rsidRPr="007D404D" w:rsidRDefault="00D9002B" w:rsidP="00D9002B">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Determine the nodal displacements and stresses for triangular element loaded as shown in figure.</w:t>
            </w:r>
          </w:p>
          <w:p w14:paraId="7AFE0904" w14:textId="7152E7DF" w:rsidR="00D9002B" w:rsidRPr="007D404D" w:rsidRDefault="00D9002B" w:rsidP="003F7E9A">
            <w:pPr>
              <w:jc w:val="center"/>
              <w:rPr>
                <w:rFonts w:asciiTheme="majorHAnsi" w:hAnsiTheme="majorHAnsi" w:cs="Times New Roman"/>
                <w:color w:val="000000" w:themeColor="text1"/>
                <w:sz w:val="21"/>
                <w:szCs w:val="21"/>
              </w:rPr>
            </w:pPr>
            <w:r w:rsidRPr="007D404D">
              <w:rPr>
                <w:rFonts w:ascii="Times New Roman" w:hAnsi="Times New Roman"/>
                <w:noProof/>
                <w:color w:val="000000" w:themeColor="text1"/>
                <w:sz w:val="20"/>
                <w:szCs w:val="20"/>
              </w:rPr>
              <w:drawing>
                <wp:inline distT="0" distB="0" distL="0" distR="0" wp14:anchorId="1496510C" wp14:editId="6FFEAA05">
                  <wp:extent cx="3516359" cy="166878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lum bright="-33000" contrast="54000"/>
                            <a:extLst>
                              <a:ext uri="{28A0092B-C50C-407E-A947-70E740481C1C}">
                                <a14:useLocalDpi xmlns:a14="http://schemas.microsoft.com/office/drawing/2010/main" val="0"/>
                              </a:ext>
                            </a:extLst>
                          </a:blip>
                          <a:srcRect/>
                          <a:stretch>
                            <a:fillRect/>
                          </a:stretch>
                        </pic:blipFill>
                        <pic:spPr bwMode="auto">
                          <a:xfrm>
                            <a:off x="0" y="0"/>
                            <a:ext cx="3581902" cy="1699885"/>
                          </a:xfrm>
                          <a:prstGeom prst="rect">
                            <a:avLst/>
                          </a:prstGeom>
                          <a:noFill/>
                          <a:ln>
                            <a:noFill/>
                          </a:ln>
                        </pic:spPr>
                      </pic:pic>
                    </a:graphicData>
                  </a:graphic>
                </wp:inline>
              </w:drawing>
            </w:r>
          </w:p>
        </w:tc>
        <w:tc>
          <w:tcPr>
            <w:tcW w:w="1273" w:type="dxa"/>
            <w:tcBorders>
              <w:top w:val="single" w:sz="18" w:space="0" w:color="000000" w:themeColor="text1"/>
            </w:tcBorders>
            <w:vAlign w:val="center"/>
          </w:tcPr>
          <w:p w14:paraId="7EACD117" w14:textId="6AF00638" w:rsidR="00D9002B" w:rsidRPr="007D404D" w:rsidRDefault="00D9002B" w:rsidP="003F7E9A">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tcBorders>
              <w:top w:val="single" w:sz="18" w:space="0" w:color="000000" w:themeColor="text1"/>
            </w:tcBorders>
            <w:vAlign w:val="center"/>
          </w:tcPr>
          <w:p w14:paraId="46DE5C43" w14:textId="2CE93F14" w:rsidR="00D9002B" w:rsidRPr="007D404D" w:rsidRDefault="00D9002B" w:rsidP="003F7E9A">
            <w:pPr>
              <w:jc w:val="center"/>
              <w:rPr>
                <w:rFonts w:asciiTheme="majorHAnsi" w:hAnsiTheme="majorHAnsi" w:cs="Times New Roman"/>
                <w:color w:val="000000" w:themeColor="text1"/>
                <w:sz w:val="21"/>
                <w:szCs w:val="21"/>
              </w:rPr>
            </w:pPr>
            <w:r w:rsidRPr="007D404D">
              <w:rPr>
                <w:rFonts w:ascii="Cambria" w:eastAsia="Cambria" w:hAnsi="Cambria" w:cs="Cambria"/>
                <w:color w:val="000000" w:themeColor="text1"/>
                <w:sz w:val="21"/>
                <w:szCs w:val="21"/>
              </w:rPr>
              <w:t>5</w:t>
            </w:r>
          </w:p>
        </w:tc>
        <w:tc>
          <w:tcPr>
            <w:tcW w:w="824" w:type="dxa"/>
            <w:tcBorders>
              <w:top w:val="single" w:sz="18" w:space="0" w:color="000000" w:themeColor="text1"/>
            </w:tcBorders>
            <w:vAlign w:val="center"/>
          </w:tcPr>
          <w:p w14:paraId="5B864863" w14:textId="27EFE536" w:rsidR="00D9002B" w:rsidRPr="007D404D" w:rsidRDefault="003F7E9A" w:rsidP="003F7E9A">
            <w:pPr>
              <w:jc w:val="center"/>
              <w:rPr>
                <w:rFonts w:asciiTheme="majorHAnsi" w:hAnsiTheme="majorHAnsi" w:cs="Times New Roman"/>
                <w:color w:val="000000" w:themeColor="text1"/>
                <w:sz w:val="21"/>
                <w:szCs w:val="21"/>
              </w:rPr>
            </w:pPr>
            <w:r w:rsidRPr="007D404D">
              <w:rPr>
                <w:rFonts w:ascii="Cambria" w:eastAsia="Cambria" w:hAnsi="Cambria" w:cs="Cambria"/>
                <w:color w:val="000000" w:themeColor="text1"/>
                <w:sz w:val="21"/>
                <w:szCs w:val="21"/>
              </w:rPr>
              <w:t>12</w:t>
            </w:r>
            <w:r w:rsidR="00D9002B" w:rsidRPr="007D404D">
              <w:rPr>
                <w:rFonts w:ascii="Cambria" w:eastAsia="Cambria" w:hAnsi="Cambria" w:cs="Cambria"/>
                <w:color w:val="000000" w:themeColor="text1"/>
                <w:sz w:val="21"/>
                <w:szCs w:val="21"/>
              </w:rPr>
              <w:t>M</w:t>
            </w:r>
          </w:p>
        </w:tc>
      </w:tr>
      <w:tr w:rsidR="007D404D" w:rsidRPr="007D404D" w14:paraId="44489261" w14:textId="77777777" w:rsidTr="00F56AD5">
        <w:trPr>
          <w:trHeight w:val="112"/>
        </w:trPr>
        <w:tc>
          <w:tcPr>
            <w:tcW w:w="10717" w:type="dxa"/>
            <w:gridSpan w:val="7"/>
            <w:tcBorders>
              <w:bottom w:val="single" w:sz="4" w:space="0" w:color="000000" w:themeColor="text1"/>
            </w:tcBorders>
            <w:vAlign w:val="center"/>
          </w:tcPr>
          <w:p w14:paraId="42AB64D8" w14:textId="77777777" w:rsidR="00D9002B" w:rsidRPr="007D404D" w:rsidRDefault="00D9002B" w:rsidP="00D9002B">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OR</w:t>
            </w:r>
          </w:p>
        </w:tc>
      </w:tr>
      <w:tr w:rsidR="007D404D" w:rsidRPr="007D404D" w14:paraId="65A5C7A8" w14:textId="77777777" w:rsidTr="003F7E9A">
        <w:trPr>
          <w:trHeight w:val="112"/>
        </w:trPr>
        <w:tc>
          <w:tcPr>
            <w:tcW w:w="527" w:type="dxa"/>
            <w:gridSpan w:val="2"/>
            <w:vMerge w:val="restart"/>
            <w:vAlign w:val="center"/>
          </w:tcPr>
          <w:p w14:paraId="2F2459E6" w14:textId="77777777"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olor w:val="000000" w:themeColor="text1"/>
                <w:sz w:val="21"/>
                <w:szCs w:val="21"/>
              </w:rPr>
              <w:br w:type="page"/>
            </w:r>
            <w:r w:rsidRPr="007D404D">
              <w:rPr>
                <w:rFonts w:asciiTheme="majorHAnsi" w:hAnsiTheme="majorHAnsi" w:cs="Arial"/>
                <w:color w:val="000000" w:themeColor="text1"/>
                <w:sz w:val="21"/>
                <w:szCs w:val="21"/>
              </w:rPr>
              <w:t>7</w:t>
            </w:r>
          </w:p>
        </w:tc>
        <w:tc>
          <w:tcPr>
            <w:tcW w:w="492" w:type="dxa"/>
            <w:vAlign w:val="center"/>
          </w:tcPr>
          <w:p w14:paraId="20998B0C" w14:textId="43F712EC"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(a)</w:t>
            </w:r>
          </w:p>
        </w:tc>
        <w:tc>
          <w:tcPr>
            <w:tcW w:w="7022" w:type="dxa"/>
            <w:vAlign w:val="center"/>
          </w:tcPr>
          <w:p w14:paraId="23A9310E" w14:textId="670AB09B" w:rsidR="00D9002B" w:rsidRPr="007D404D" w:rsidRDefault="00D9002B" w:rsidP="00D9002B">
            <w:pPr>
              <w:jc w:val="both"/>
              <w:rPr>
                <w:rFonts w:asciiTheme="majorHAnsi" w:hAnsiTheme="majorHAnsi"/>
                <w:color w:val="000000" w:themeColor="text1"/>
                <w:sz w:val="21"/>
                <w:szCs w:val="21"/>
              </w:rPr>
            </w:pPr>
            <w:r w:rsidRPr="007D404D">
              <w:rPr>
                <w:rFonts w:asciiTheme="majorHAnsi" w:hAnsiTheme="majorHAnsi"/>
                <w:color w:val="000000" w:themeColor="text1"/>
                <w:sz w:val="21"/>
                <w:szCs w:val="21"/>
              </w:rPr>
              <w:t xml:space="preserve">An </w:t>
            </w:r>
            <w:proofErr w:type="spellStart"/>
            <w:r w:rsidRPr="007D404D">
              <w:rPr>
                <w:rFonts w:asciiTheme="majorHAnsi" w:hAnsiTheme="majorHAnsi"/>
                <w:color w:val="000000" w:themeColor="text1"/>
                <w:sz w:val="21"/>
                <w:szCs w:val="21"/>
              </w:rPr>
              <w:t>isoparametric</w:t>
            </w:r>
            <w:proofErr w:type="spellEnd"/>
            <w:r w:rsidRPr="007D404D">
              <w:rPr>
                <w:rFonts w:asciiTheme="majorHAnsi" w:hAnsiTheme="majorHAnsi"/>
                <w:color w:val="000000" w:themeColor="text1"/>
                <w:sz w:val="21"/>
                <w:szCs w:val="21"/>
              </w:rPr>
              <w:t xml:space="preserve"> four </w:t>
            </w:r>
            <w:proofErr w:type="spellStart"/>
            <w:r w:rsidRPr="007D404D">
              <w:rPr>
                <w:rFonts w:asciiTheme="majorHAnsi" w:hAnsiTheme="majorHAnsi"/>
                <w:color w:val="000000" w:themeColor="text1"/>
                <w:sz w:val="21"/>
                <w:szCs w:val="21"/>
              </w:rPr>
              <w:t>noded</w:t>
            </w:r>
            <w:proofErr w:type="spellEnd"/>
            <w:r w:rsidRPr="007D404D">
              <w:rPr>
                <w:rFonts w:asciiTheme="majorHAnsi" w:hAnsiTheme="majorHAnsi"/>
                <w:color w:val="000000" w:themeColor="text1"/>
                <w:sz w:val="21"/>
                <w:szCs w:val="21"/>
              </w:rPr>
              <w:t xml:space="preserve"> quadrilateral element shown in figure, determine the </w:t>
            </w:r>
            <w:r w:rsidR="004F3203">
              <w:rPr>
                <w:rFonts w:asciiTheme="majorHAnsi" w:hAnsiTheme="majorHAnsi"/>
                <w:color w:val="000000" w:themeColor="text1"/>
                <w:sz w:val="21"/>
                <w:szCs w:val="21"/>
              </w:rPr>
              <w:t>c</w:t>
            </w:r>
            <w:r w:rsidRPr="007D404D">
              <w:rPr>
                <w:rFonts w:asciiTheme="majorHAnsi" w:hAnsiTheme="majorHAnsi"/>
                <w:color w:val="000000" w:themeColor="text1"/>
                <w:sz w:val="21"/>
                <w:szCs w:val="21"/>
              </w:rPr>
              <w:t xml:space="preserve">artesian co-ordinates of point P which has natural co-ordinates ε = 0.5 and η = 0.5.                              </w:t>
            </w:r>
          </w:p>
          <w:p w14:paraId="3D781191" w14:textId="26C2D4D8" w:rsidR="00D9002B" w:rsidRPr="007D404D" w:rsidRDefault="00D9002B" w:rsidP="00D9002B">
            <w:pPr>
              <w:jc w:val="center"/>
              <w:rPr>
                <w:rFonts w:asciiTheme="majorHAnsi" w:hAnsiTheme="majorHAnsi"/>
                <w:color w:val="000000" w:themeColor="text1"/>
                <w:sz w:val="21"/>
                <w:szCs w:val="21"/>
              </w:rPr>
            </w:pPr>
            <w:r w:rsidRPr="007D404D">
              <w:rPr>
                <w:rFonts w:ascii="Times New Roman" w:hAnsi="Times New Roman"/>
                <w:noProof/>
                <w:color w:val="000000" w:themeColor="text1"/>
                <w:sz w:val="24"/>
                <w:szCs w:val="24"/>
              </w:rPr>
              <w:drawing>
                <wp:inline distT="0" distB="0" distL="0" distR="0" wp14:anchorId="1B6C2036" wp14:editId="0819E268">
                  <wp:extent cx="1261110" cy="1371458"/>
                  <wp:effectExtent l="0" t="0" r="0" b="63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lum bright="-10000" contrast="35000"/>
                          </a:blip>
                          <a:srcRect/>
                          <a:stretch>
                            <a:fillRect/>
                          </a:stretch>
                        </pic:blipFill>
                        <pic:spPr bwMode="auto">
                          <a:xfrm>
                            <a:off x="0" y="0"/>
                            <a:ext cx="1263159" cy="1373686"/>
                          </a:xfrm>
                          <a:prstGeom prst="rect">
                            <a:avLst/>
                          </a:prstGeom>
                          <a:noFill/>
                          <a:ln w="9525">
                            <a:noFill/>
                            <a:miter lim="800000"/>
                            <a:headEnd/>
                            <a:tailEnd/>
                          </a:ln>
                        </pic:spPr>
                      </pic:pic>
                    </a:graphicData>
                  </a:graphic>
                </wp:inline>
              </w:drawing>
            </w:r>
          </w:p>
        </w:tc>
        <w:tc>
          <w:tcPr>
            <w:tcW w:w="1273" w:type="dxa"/>
            <w:vAlign w:val="center"/>
          </w:tcPr>
          <w:p w14:paraId="4246C915" w14:textId="17FDD17C" w:rsidR="00D9002B" w:rsidRPr="007D404D" w:rsidRDefault="00D9002B" w:rsidP="003F7E9A">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vAlign w:val="center"/>
          </w:tcPr>
          <w:p w14:paraId="309D0990" w14:textId="3D4D1BEB" w:rsidR="00D9002B" w:rsidRPr="007D404D" w:rsidRDefault="00D9002B" w:rsidP="003F7E9A">
            <w:pPr>
              <w:jc w:val="center"/>
              <w:rPr>
                <w:rFonts w:asciiTheme="majorHAnsi" w:hAnsiTheme="majorHAnsi"/>
                <w:color w:val="000000" w:themeColor="text1"/>
                <w:sz w:val="21"/>
                <w:szCs w:val="21"/>
              </w:rPr>
            </w:pPr>
            <w:r w:rsidRPr="007D404D">
              <w:rPr>
                <w:rFonts w:ascii="Cambria" w:eastAsia="Cambria" w:hAnsi="Cambria" w:cs="Cambria"/>
                <w:color w:val="000000" w:themeColor="text1"/>
                <w:sz w:val="21"/>
                <w:szCs w:val="21"/>
              </w:rPr>
              <w:t>5</w:t>
            </w:r>
          </w:p>
        </w:tc>
        <w:tc>
          <w:tcPr>
            <w:tcW w:w="824" w:type="dxa"/>
            <w:vAlign w:val="center"/>
          </w:tcPr>
          <w:p w14:paraId="1384B879" w14:textId="50B14173" w:rsidR="00D9002B" w:rsidRPr="007D404D" w:rsidRDefault="0059148B" w:rsidP="003F7E9A">
            <w:pPr>
              <w:jc w:val="center"/>
              <w:rPr>
                <w:rFonts w:asciiTheme="majorHAnsi" w:hAnsiTheme="majorHAnsi" w:cs="Times New Roman"/>
                <w:color w:val="000000" w:themeColor="text1"/>
                <w:sz w:val="21"/>
                <w:szCs w:val="21"/>
              </w:rPr>
            </w:pPr>
            <w:r>
              <w:rPr>
                <w:rFonts w:ascii="Cambria" w:eastAsia="Cambria" w:hAnsi="Cambria" w:cs="Cambria"/>
                <w:color w:val="000000" w:themeColor="text1"/>
                <w:sz w:val="21"/>
                <w:szCs w:val="21"/>
              </w:rPr>
              <w:t>6</w:t>
            </w:r>
            <w:r w:rsidR="00D9002B" w:rsidRPr="007D404D">
              <w:rPr>
                <w:rFonts w:ascii="Cambria" w:eastAsia="Cambria" w:hAnsi="Cambria" w:cs="Cambria"/>
                <w:color w:val="000000" w:themeColor="text1"/>
                <w:sz w:val="21"/>
                <w:szCs w:val="21"/>
              </w:rPr>
              <w:t>M</w:t>
            </w:r>
          </w:p>
        </w:tc>
      </w:tr>
      <w:tr w:rsidR="007D404D" w:rsidRPr="007D404D" w14:paraId="57D64854" w14:textId="77777777" w:rsidTr="007377B8">
        <w:trPr>
          <w:trHeight w:val="2147"/>
        </w:trPr>
        <w:tc>
          <w:tcPr>
            <w:tcW w:w="527" w:type="dxa"/>
            <w:gridSpan w:val="2"/>
            <w:vMerge/>
            <w:tcBorders>
              <w:bottom w:val="single" w:sz="18" w:space="0" w:color="000000" w:themeColor="text1"/>
            </w:tcBorders>
            <w:vAlign w:val="center"/>
          </w:tcPr>
          <w:p w14:paraId="23E95FBC" w14:textId="5A3865E3" w:rsidR="00D9002B" w:rsidRPr="007D404D" w:rsidRDefault="00D9002B" w:rsidP="00D9002B">
            <w:pPr>
              <w:jc w:val="center"/>
              <w:rPr>
                <w:rFonts w:asciiTheme="majorHAnsi" w:hAnsiTheme="majorHAnsi" w:cs="Arial"/>
                <w:color w:val="000000" w:themeColor="text1"/>
                <w:sz w:val="21"/>
                <w:szCs w:val="21"/>
              </w:rPr>
            </w:pPr>
          </w:p>
        </w:tc>
        <w:tc>
          <w:tcPr>
            <w:tcW w:w="492" w:type="dxa"/>
            <w:tcBorders>
              <w:bottom w:val="single" w:sz="18" w:space="0" w:color="000000" w:themeColor="text1"/>
            </w:tcBorders>
            <w:vAlign w:val="center"/>
          </w:tcPr>
          <w:p w14:paraId="4B0A71C2" w14:textId="789DB8CE"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(b)</w:t>
            </w:r>
          </w:p>
        </w:tc>
        <w:tc>
          <w:tcPr>
            <w:tcW w:w="7022" w:type="dxa"/>
            <w:tcBorders>
              <w:bottom w:val="single" w:sz="18" w:space="0" w:color="000000" w:themeColor="text1"/>
            </w:tcBorders>
            <w:vAlign w:val="center"/>
          </w:tcPr>
          <w:p w14:paraId="25A24F76" w14:textId="77777777" w:rsidR="00D9002B" w:rsidRPr="007D404D" w:rsidRDefault="00D9002B" w:rsidP="00D9002B">
            <w:pPr>
              <w:pStyle w:val="ListParagraph"/>
              <w:spacing w:after="120"/>
              <w:ind w:left="0"/>
              <w:jc w:val="both"/>
              <w:rPr>
                <w:rFonts w:ascii="Times New Roman" w:hAnsi="Times New Roman" w:cs="Times New Roman"/>
                <w:color w:val="000000" w:themeColor="text1"/>
                <w:sz w:val="24"/>
                <w:szCs w:val="24"/>
              </w:rPr>
            </w:pPr>
            <w:r w:rsidRPr="007D404D">
              <w:rPr>
                <w:rFonts w:ascii="Times New Roman" w:hAnsi="Times New Roman" w:cs="Times New Roman"/>
                <w:color w:val="000000" w:themeColor="text1"/>
                <w:sz w:val="24"/>
                <w:szCs w:val="24"/>
              </w:rPr>
              <w:t xml:space="preserve">Evaluate the integral </w:t>
            </w:r>
            <m:oMath>
              <m:r>
                <w:rPr>
                  <w:rFonts w:ascii="Cambria Math" w:hAnsi="Cambria Math"/>
                  <w:color w:val="000000" w:themeColor="text1"/>
                </w:rPr>
                <m:t>I</m:t>
              </m:r>
              <m:r>
                <w:rPr>
                  <w:rFonts w:ascii="Cambria Math"/>
                  <w:color w:val="000000" w:themeColor="text1"/>
                </w:rPr>
                <m:t>=</m:t>
              </m:r>
              <m:nary>
                <m:naryPr>
                  <m:limLoc m:val="subSup"/>
                  <m:ctrlPr>
                    <w:rPr>
                      <w:rFonts w:ascii="Cambria Math" w:hAnsi="Cambria Math"/>
                      <w:i/>
                      <w:color w:val="000000" w:themeColor="text1"/>
                    </w:rPr>
                  </m:ctrlPr>
                </m:naryPr>
                <m:sub>
                  <m:r>
                    <w:rPr>
                      <w:rFonts w:ascii="Cambria Math" w:hAnsi="Cambria Math"/>
                      <w:color w:val="000000" w:themeColor="text1"/>
                    </w:rPr>
                    <m:t>-</m:t>
                  </m:r>
                  <m:r>
                    <w:rPr>
                      <w:rFonts w:ascii="Cambria Math"/>
                      <w:color w:val="000000" w:themeColor="text1"/>
                    </w:rPr>
                    <m:t>1</m:t>
                  </m:r>
                </m:sub>
                <m:sup>
                  <m:r>
                    <w:rPr>
                      <w:rFonts w:ascii="Cambria Math"/>
                      <w:color w:val="000000" w:themeColor="text1"/>
                    </w:rPr>
                    <m:t>+1</m:t>
                  </m:r>
                </m:sup>
                <m:e>
                  <m:d>
                    <m:dPr>
                      <m:begChr m:val="["/>
                      <m:endChr m:val="]"/>
                      <m:ctrlPr>
                        <w:rPr>
                          <w:rFonts w:ascii="Cambria Math" w:hAnsi="Cambria Math"/>
                          <w:i/>
                          <w:color w:val="000000" w:themeColor="text1"/>
                        </w:rPr>
                      </m:ctrlPr>
                    </m:dPr>
                    <m:e>
                      <m:r>
                        <w:rPr>
                          <w:rFonts w:ascii="Cambria Math"/>
                          <w:color w:val="000000" w:themeColor="text1"/>
                        </w:rPr>
                        <m:t>3</m:t>
                      </m:r>
                      <m:sSup>
                        <m:sSupPr>
                          <m:ctrlPr>
                            <w:rPr>
                              <w:rFonts w:ascii="Cambria Math" w:hAnsi="Cambria Math"/>
                              <w:i/>
                              <w:color w:val="000000" w:themeColor="text1"/>
                            </w:rPr>
                          </m:ctrlPr>
                        </m:sSupPr>
                        <m:e>
                          <m:r>
                            <w:rPr>
                              <w:rFonts w:ascii="Cambria Math"/>
                              <w:color w:val="000000" w:themeColor="text1"/>
                            </w:rPr>
                            <m:t>e</m:t>
                          </m:r>
                        </m:e>
                        <m:sup>
                          <m:r>
                            <w:rPr>
                              <w:rFonts w:ascii="Cambria Math"/>
                              <w:color w:val="000000" w:themeColor="text1"/>
                            </w:rPr>
                            <m:t>x</m:t>
                          </m:r>
                        </m:sup>
                      </m:sSup>
                      <m:r>
                        <w:rPr>
                          <w:rFonts w:asci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color w:val="000000" w:themeColor="text1"/>
                            </w:rPr>
                            <m:t>2</m:t>
                          </m:r>
                        </m:sup>
                      </m:sSup>
                      <m:r>
                        <w:rPr>
                          <w:rFonts w:ascii="Cambria Math"/>
                          <w:color w:val="000000" w:themeColor="text1"/>
                        </w:rPr>
                        <m:t>+</m:t>
                      </m:r>
                      <m:f>
                        <m:fPr>
                          <m:ctrlPr>
                            <w:rPr>
                              <w:rFonts w:ascii="Cambria Math" w:hAnsi="Cambria Math"/>
                              <w:i/>
                              <w:color w:val="000000" w:themeColor="text1"/>
                            </w:rPr>
                          </m:ctrlPr>
                        </m:fPr>
                        <m:num>
                          <m:r>
                            <w:rPr>
                              <w:rFonts w:ascii="Cambria Math"/>
                              <w:color w:val="000000" w:themeColor="text1"/>
                            </w:rPr>
                            <m:t>1</m:t>
                          </m:r>
                        </m:num>
                        <m:den>
                          <m:r>
                            <w:rPr>
                              <w:rFonts w:ascii="Cambria Math"/>
                              <w:color w:val="000000" w:themeColor="text1"/>
                            </w:rPr>
                            <m:t>(x+2)</m:t>
                          </m:r>
                        </m:den>
                      </m:f>
                    </m:e>
                  </m:d>
                  <m:r>
                    <w:rPr>
                      <w:rFonts w:ascii="Cambria Math" w:hAnsi="Cambria Math"/>
                      <w:color w:val="000000" w:themeColor="text1"/>
                    </w:rPr>
                    <m:t>dx</m:t>
                  </m:r>
                </m:e>
              </m:nary>
            </m:oMath>
            <w:r w:rsidRPr="007D404D">
              <w:rPr>
                <w:rFonts w:ascii="Times New Roman" w:hAnsi="Times New Roman" w:cs="Times New Roman"/>
                <w:color w:val="000000" w:themeColor="text1"/>
                <w:sz w:val="24"/>
                <w:szCs w:val="24"/>
              </w:rPr>
              <w:t xml:space="preserve"> using one point and two point Gaussian quadrature. Compare with exact solution. Use the following Gaussian Quadrature data.</w:t>
            </w:r>
          </w:p>
          <w:p w14:paraId="5ECF2BF8" w14:textId="77777777" w:rsidR="00D9002B" w:rsidRPr="007D404D" w:rsidRDefault="00D9002B" w:rsidP="00D9002B">
            <w:pPr>
              <w:pStyle w:val="ListParagraph"/>
              <w:ind w:left="1130" w:hanging="410"/>
              <w:jc w:val="center"/>
              <w:rPr>
                <w:rFonts w:ascii="Times New Roman" w:hAnsi="Times New Roman" w:cs="Times New Roman"/>
                <w:b/>
                <w:bCs/>
                <w:color w:val="000000" w:themeColor="text1"/>
                <w:sz w:val="6"/>
                <w:szCs w:val="6"/>
              </w:rPr>
            </w:pPr>
          </w:p>
          <w:tbl>
            <w:tblPr>
              <w:tblStyle w:val="TableGrid"/>
              <w:tblW w:w="0" w:type="auto"/>
              <w:jc w:val="center"/>
              <w:tblLook w:val="04A0" w:firstRow="1" w:lastRow="0" w:firstColumn="1" w:lastColumn="0" w:noHBand="0" w:noVBand="1"/>
            </w:tblPr>
            <w:tblGrid>
              <w:gridCol w:w="2160"/>
              <w:gridCol w:w="2117"/>
              <w:gridCol w:w="1243"/>
            </w:tblGrid>
            <w:tr w:rsidR="007D404D" w:rsidRPr="007D404D" w14:paraId="41B934FA" w14:textId="77777777" w:rsidTr="007377B8">
              <w:trPr>
                <w:jc w:val="center"/>
              </w:trPr>
              <w:tc>
                <w:tcPr>
                  <w:tcW w:w="2160" w:type="dxa"/>
                  <w:tcBorders>
                    <w:top w:val="single" w:sz="4" w:space="0" w:color="auto"/>
                    <w:left w:val="single" w:sz="4" w:space="0" w:color="auto"/>
                    <w:bottom w:val="single" w:sz="4" w:space="0" w:color="auto"/>
                    <w:right w:val="single" w:sz="4" w:space="0" w:color="auto"/>
                  </w:tcBorders>
                  <w:hideMark/>
                </w:tcPr>
                <w:p w14:paraId="4CD6BB95"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Number of Points (n)</w:t>
                  </w:r>
                </w:p>
              </w:tc>
              <w:tc>
                <w:tcPr>
                  <w:tcW w:w="2117" w:type="dxa"/>
                  <w:tcBorders>
                    <w:top w:val="single" w:sz="4" w:space="0" w:color="auto"/>
                    <w:left w:val="single" w:sz="4" w:space="0" w:color="auto"/>
                    <w:bottom w:val="single" w:sz="4" w:space="0" w:color="auto"/>
                    <w:right w:val="single" w:sz="4" w:space="0" w:color="auto"/>
                  </w:tcBorders>
                  <w:hideMark/>
                </w:tcPr>
                <w:p w14:paraId="64E731F2"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Point(s) xᵢ</w:t>
                  </w:r>
                </w:p>
              </w:tc>
              <w:tc>
                <w:tcPr>
                  <w:tcW w:w="0" w:type="auto"/>
                  <w:tcBorders>
                    <w:top w:val="single" w:sz="4" w:space="0" w:color="auto"/>
                    <w:left w:val="single" w:sz="4" w:space="0" w:color="auto"/>
                    <w:bottom w:val="single" w:sz="4" w:space="0" w:color="auto"/>
                    <w:right w:val="single" w:sz="4" w:space="0" w:color="auto"/>
                  </w:tcBorders>
                  <w:hideMark/>
                </w:tcPr>
                <w:p w14:paraId="1474038F"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Weight(s) wᵢ</w:t>
                  </w:r>
                </w:p>
              </w:tc>
            </w:tr>
            <w:tr w:rsidR="007D404D" w:rsidRPr="007D404D" w14:paraId="197B6796" w14:textId="77777777" w:rsidTr="007377B8">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79324537"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1-Point</w:t>
                  </w:r>
                </w:p>
              </w:tc>
              <w:tc>
                <w:tcPr>
                  <w:tcW w:w="2117" w:type="dxa"/>
                  <w:tcBorders>
                    <w:top w:val="single" w:sz="4" w:space="0" w:color="auto"/>
                    <w:left w:val="single" w:sz="4" w:space="0" w:color="auto"/>
                    <w:bottom w:val="single" w:sz="4" w:space="0" w:color="auto"/>
                    <w:right w:val="single" w:sz="4" w:space="0" w:color="auto"/>
                  </w:tcBorders>
                  <w:hideMark/>
                </w:tcPr>
                <w:p w14:paraId="18964C7D"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x₁ = 0.0</w:t>
                  </w:r>
                </w:p>
              </w:tc>
              <w:tc>
                <w:tcPr>
                  <w:tcW w:w="0" w:type="auto"/>
                  <w:tcBorders>
                    <w:top w:val="single" w:sz="4" w:space="0" w:color="auto"/>
                    <w:left w:val="single" w:sz="4" w:space="0" w:color="auto"/>
                    <w:bottom w:val="single" w:sz="4" w:space="0" w:color="auto"/>
                    <w:right w:val="single" w:sz="4" w:space="0" w:color="auto"/>
                  </w:tcBorders>
                  <w:hideMark/>
                </w:tcPr>
                <w:p w14:paraId="5901147A"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w₁ = 2.0</w:t>
                  </w:r>
                </w:p>
              </w:tc>
            </w:tr>
            <w:tr w:rsidR="007D404D" w:rsidRPr="007D404D" w14:paraId="43BD312E" w14:textId="77777777" w:rsidTr="007377B8">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2E41A21C"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2-Point</w:t>
                  </w:r>
                </w:p>
              </w:tc>
              <w:tc>
                <w:tcPr>
                  <w:tcW w:w="2117" w:type="dxa"/>
                  <w:tcBorders>
                    <w:top w:val="single" w:sz="4" w:space="0" w:color="auto"/>
                    <w:left w:val="single" w:sz="4" w:space="0" w:color="auto"/>
                    <w:bottom w:val="single" w:sz="4" w:space="0" w:color="auto"/>
                    <w:right w:val="single" w:sz="4" w:space="0" w:color="auto"/>
                  </w:tcBorders>
                  <w:hideMark/>
                </w:tcPr>
                <w:p w14:paraId="26F4E3FD"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x₁ = -1/√3 ≈ -0.57735</w:t>
                  </w:r>
                  <w:r w:rsidRPr="007D404D">
                    <w:rPr>
                      <w:rFonts w:ascii="Times New Roman" w:hAnsi="Times New Roman" w:cs="Times New Roman"/>
                      <w:color w:val="000000" w:themeColor="text1"/>
                      <w:sz w:val="20"/>
                      <w:szCs w:val="20"/>
                    </w:rPr>
                    <w:br/>
                    <w:t>x₂ = +1/√3 ≈ +0.57735</w:t>
                  </w:r>
                </w:p>
              </w:tc>
              <w:tc>
                <w:tcPr>
                  <w:tcW w:w="0" w:type="auto"/>
                  <w:tcBorders>
                    <w:top w:val="single" w:sz="4" w:space="0" w:color="auto"/>
                    <w:left w:val="single" w:sz="4" w:space="0" w:color="auto"/>
                    <w:bottom w:val="single" w:sz="4" w:space="0" w:color="auto"/>
                    <w:right w:val="single" w:sz="4" w:space="0" w:color="auto"/>
                  </w:tcBorders>
                  <w:hideMark/>
                </w:tcPr>
                <w:p w14:paraId="1BDB3642" w14:textId="77777777" w:rsidR="00D9002B" w:rsidRPr="007D404D" w:rsidRDefault="00D9002B" w:rsidP="00D9002B">
                  <w:pPr>
                    <w:pStyle w:val="ListParagraph"/>
                    <w:ind w:left="0"/>
                    <w:jc w:val="center"/>
                    <w:rPr>
                      <w:rFonts w:ascii="Times New Roman" w:hAnsi="Times New Roman" w:cs="Times New Roman"/>
                      <w:color w:val="000000" w:themeColor="text1"/>
                      <w:sz w:val="20"/>
                      <w:szCs w:val="20"/>
                    </w:rPr>
                  </w:pPr>
                  <w:r w:rsidRPr="007D404D">
                    <w:rPr>
                      <w:rFonts w:ascii="Times New Roman" w:hAnsi="Times New Roman" w:cs="Times New Roman"/>
                      <w:color w:val="000000" w:themeColor="text1"/>
                      <w:sz w:val="20"/>
                      <w:szCs w:val="20"/>
                    </w:rPr>
                    <w:t>w₁ = 1.0</w:t>
                  </w:r>
                  <w:r w:rsidRPr="007D404D">
                    <w:rPr>
                      <w:rFonts w:ascii="Times New Roman" w:hAnsi="Times New Roman" w:cs="Times New Roman"/>
                      <w:color w:val="000000" w:themeColor="text1"/>
                      <w:sz w:val="20"/>
                      <w:szCs w:val="20"/>
                    </w:rPr>
                    <w:br/>
                    <w:t>w₂ = 1.0</w:t>
                  </w:r>
                </w:p>
              </w:tc>
            </w:tr>
          </w:tbl>
          <w:p w14:paraId="6EFB1398" w14:textId="35C6C5E2" w:rsidR="00D9002B" w:rsidRPr="007D404D" w:rsidRDefault="00D9002B" w:rsidP="00D9002B">
            <w:pPr>
              <w:jc w:val="both"/>
              <w:rPr>
                <w:rFonts w:asciiTheme="majorHAnsi" w:hAnsiTheme="majorHAnsi" w:cs="Times New Roman"/>
                <w:color w:val="000000" w:themeColor="text1"/>
                <w:sz w:val="21"/>
                <w:szCs w:val="21"/>
              </w:rPr>
            </w:pPr>
          </w:p>
        </w:tc>
        <w:tc>
          <w:tcPr>
            <w:tcW w:w="1273" w:type="dxa"/>
            <w:tcBorders>
              <w:bottom w:val="single" w:sz="18" w:space="0" w:color="000000" w:themeColor="text1"/>
            </w:tcBorders>
            <w:vAlign w:val="center"/>
          </w:tcPr>
          <w:p w14:paraId="312BAC79" w14:textId="3C81DB93" w:rsidR="00D9002B" w:rsidRPr="007D404D" w:rsidRDefault="00D9002B" w:rsidP="00D9002B">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tcBorders>
              <w:bottom w:val="single" w:sz="18" w:space="0" w:color="000000" w:themeColor="text1"/>
            </w:tcBorders>
            <w:vAlign w:val="center"/>
          </w:tcPr>
          <w:p w14:paraId="73847A57" w14:textId="5948A0ED" w:rsidR="00D9002B" w:rsidRPr="007D404D" w:rsidRDefault="00D9002B" w:rsidP="00D9002B">
            <w:pPr>
              <w:jc w:val="center"/>
              <w:rPr>
                <w:rFonts w:asciiTheme="majorHAnsi" w:hAnsiTheme="majorHAnsi"/>
                <w:color w:val="000000" w:themeColor="text1"/>
                <w:sz w:val="21"/>
                <w:szCs w:val="21"/>
              </w:rPr>
            </w:pPr>
            <w:r w:rsidRPr="007D404D">
              <w:rPr>
                <w:rFonts w:ascii="Cambria" w:eastAsia="Cambria" w:hAnsi="Cambria" w:cs="Cambria"/>
                <w:color w:val="000000" w:themeColor="text1"/>
                <w:sz w:val="21"/>
                <w:szCs w:val="21"/>
              </w:rPr>
              <w:t>5</w:t>
            </w:r>
          </w:p>
        </w:tc>
        <w:tc>
          <w:tcPr>
            <w:tcW w:w="824" w:type="dxa"/>
            <w:tcBorders>
              <w:bottom w:val="single" w:sz="18" w:space="0" w:color="000000" w:themeColor="text1"/>
            </w:tcBorders>
            <w:vAlign w:val="center"/>
          </w:tcPr>
          <w:p w14:paraId="3C565A62" w14:textId="249B1A96" w:rsidR="00D9002B" w:rsidRPr="007D404D" w:rsidRDefault="0059148B" w:rsidP="00D9002B">
            <w:pPr>
              <w:jc w:val="center"/>
              <w:rPr>
                <w:rFonts w:asciiTheme="majorHAnsi" w:hAnsiTheme="majorHAnsi" w:cs="Times New Roman"/>
                <w:color w:val="000000" w:themeColor="text1"/>
                <w:sz w:val="21"/>
                <w:szCs w:val="21"/>
              </w:rPr>
            </w:pPr>
            <w:r>
              <w:rPr>
                <w:rFonts w:ascii="Cambria" w:eastAsia="Cambria" w:hAnsi="Cambria" w:cs="Cambria"/>
                <w:color w:val="000000" w:themeColor="text1"/>
                <w:sz w:val="21"/>
                <w:szCs w:val="21"/>
              </w:rPr>
              <w:t>6</w:t>
            </w:r>
            <w:r w:rsidR="00D9002B" w:rsidRPr="007D404D">
              <w:rPr>
                <w:rFonts w:ascii="Cambria" w:eastAsia="Cambria" w:hAnsi="Cambria" w:cs="Cambria"/>
                <w:color w:val="000000" w:themeColor="text1"/>
                <w:sz w:val="21"/>
                <w:szCs w:val="21"/>
              </w:rPr>
              <w:t>M</w:t>
            </w:r>
          </w:p>
        </w:tc>
      </w:tr>
      <w:tr w:rsidR="007D404D" w:rsidRPr="007D404D" w14:paraId="59298557" w14:textId="77777777" w:rsidTr="00834D56">
        <w:trPr>
          <w:trHeight w:val="1284"/>
        </w:trPr>
        <w:tc>
          <w:tcPr>
            <w:tcW w:w="527" w:type="dxa"/>
            <w:gridSpan w:val="2"/>
            <w:tcBorders>
              <w:top w:val="single" w:sz="18" w:space="0" w:color="000000" w:themeColor="text1"/>
            </w:tcBorders>
            <w:vAlign w:val="center"/>
          </w:tcPr>
          <w:p w14:paraId="5480C5C6" w14:textId="671262D9" w:rsidR="00D9002B" w:rsidRPr="007D404D" w:rsidRDefault="00D9002B" w:rsidP="00D9002B">
            <w:pPr>
              <w:jc w:val="center"/>
              <w:rPr>
                <w:rFonts w:asciiTheme="majorHAnsi" w:hAnsiTheme="majorHAnsi" w:cs="Arial"/>
                <w:color w:val="000000" w:themeColor="text1"/>
                <w:sz w:val="21"/>
                <w:szCs w:val="21"/>
              </w:rPr>
            </w:pPr>
          </w:p>
          <w:p w14:paraId="52A1997A" w14:textId="77777777"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8</w:t>
            </w:r>
          </w:p>
        </w:tc>
        <w:tc>
          <w:tcPr>
            <w:tcW w:w="492" w:type="dxa"/>
            <w:tcBorders>
              <w:top w:val="single" w:sz="18" w:space="0" w:color="000000" w:themeColor="text1"/>
            </w:tcBorders>
            <w:vAlign w:val="center"/>
          </w:tcPr>
          <w:p w14:paraId="1C89CACB" w14:textId="1519DB80" w:rsidR="00D9002B" w:rsidRPr="007D404D" w:rsidRDefault="00D9002B" w:rsidP="00D9002B">
            <w:pPr>
              <w:jc w:val="center"/>
              <w:rPr>
                <w:rFonts w:asciiTheme="majorHAnsi" w:hAnsiTheme="majorHAnsi" w:cs="Arial"/>
                <w:color w:val="000000" w:themeColor="text1"/>
                <w:sz w:val="21"/>
                <w:szCs w:val="21"/>
              </w:rPr>
            </w:pPr>
          </w:p>
        </w:tc>
        <w:tc>
          <w:tcPr>
            <w:tcW w:w="7022" w:type="dxa"/>
            <w:tcBorders>
              <w:top w:val="single" w:sz="18" w:space="0" w:color="000000" w:themeColor="text1"/>
            </w:tcBorders>
            <w:vAlign w:val="center"/>
          </w:tcPr>
          <w:p w14:paraId="6D358FAE" w14:textId="1F43578F" w:rsidR="00D9002B" w:rsidRPr="007D404D" w:rsidRDefault="00D9002B" w:rsidP="00D9002B">
            <w:pPr>
              <w:jc w:val="both"/>
              <w:rPr>
                <w:rFonts w:asciiTheme="majorHAnsi" w:hAnsiTheme="majorHAnsi" w:cs="Times New Roman"/>
                <w:color w:val="000000" w:themeColor="text1"/>
                <w:sz w:val="21"/>
                <w:szCs w:val="21"/>
              </w:rPr>
            </w:pPr>
            <w:r w:rsidRPr="007D404D">
              <w:rPr>
                <w:rFonts w:asciiTheme="majorHAnsi" w:hAnsiTheme="majorHAnsi"/>
                <w:color w:val="000000" w:themeColor="text1"/>
                <w:sz w:val="21"/>
                <w:szCs w:val="21"/>
              </w:rPr>
              <w:t xml:space="preserve">A uniform </w:t>
            </w:r>
            <w:r w:rsidR="0044065C" w:rsidRPr="007D404D">
              <w:rPr>
                <w:rFonts w:asciiTheme="majorHAnsi" w:hAnsiTheme="majorHAnsi"/>
                <w:color w:val="000000" w:themeColor="text1"/>
                <w:sz w:val="21"/>
                <w:szCs w:val="21"/>
              </w:rPr>
              <w:t>aluminium</w:t>
            </w:r>
            <w:r w:rsidRPr="007D404D">
              <w:rPr>
                <w:rFonts w:asciiTheme="majorHAnsi" w:hAnsiTheme="majorHAnsi"/>
                <w:color w:val="000000" w:themeColor="text1"/>
                <w:sz w:val="21"/>
                <w:szCs w:val="21"/>
              </w:rPr>
              <w:t xml:space="preserve"> circular fin of diameter 0.8 cm and 6 cm length is extruded from the surface whose temperature is 100°C. The convection takes place from the lateral surface and tip of the fin. Assuming k = 20 W/</w:t>
            </w:r>
            <w:proofErr w:type="spellStart"/>
            <w:r w:rsidRPr="007D404D">
              <w:rPr>
                <w:rFonts w:asciiTheme="majorHAnsi" w:hAnsiTheme="majorHAnsi"/>
                <w:color w:val="000000" w:themeColor="text1"/>
                <w:sz w:val="21"/>
                <w:szCs w:val="21"/>
              </w:rPr>
              <w:t>mK</w:t>
            </w:r>
            <w:proofErr w:type="spellEnd"/>
            <w:r w:rsidRPr="007D404D">
              <w:rPr>
                <w:rFonts w:asciiTheme="majorHAnsi" w:hAnsiTheme="majorHAnsi"/>
                <w:color w:val="000000" w:themeColor="text1"/>
                <w:sz w:val="21"/>
                <w:szCs w:val="21"/>
              </w:rPr>
              <w:t xml:space="preserve">, </w:t>
            </w:r>
            <w:r w:rsidR="006F3519">
              <w:rPr>
                <w:rFonts w:asciiTheme="majorHAnsi" w:hAnsiTheme="majorHAnsi"/>
                <w:color w:val="000000" w:themeColor="text1"/>
                <w:sz w:val="21"/>
                <w:szCs w:val="21"/>
              </w:rPr>
              <w:t xml:space="preserve">              </w:t>
            </w:r>
            <w:r w:rsidRPr="007D404D">
              <w:rPr>
                <w:rFonts w:asciiTheme="majorHAnsi" w:hAnsiTheme="majorHAnsi"/>
                <w:color w:val="000000" w:themeColor="text1"/>
                <w:sz w:val="21"/>
                <w:szCs w:val="21"/>
              </w:rPr>
              <w:t>h = 100 W/m</w:t>
            </w:r>
            <w:r w:rsidRPr="0045517A">
              <w:rPr>
                <w:rFonts w:asciiTheme="majorHAnsi" w:hAnsiTheme="majorHAnsi"/>
                <w:color w:val="000000" w:themeColor="text1"/>
                <w:sz w:val="21"/>
                <w:szCs w:val="21"/>
                <w:vertAlign w:val="superscript"/>
              </w:rPr>
              <w:t>2</w:t>
            </w:r>
            <w:r w:rsidRPr="007D404D">
              <w:rPr>
                <w:rFonts w:asciiTheme="majorHAnsi" w:hAnsiTheme="majorHAnsi"/>
                <w:color w:val="000000" w:themeColor="text1"/>
                <w:sz w:val="21"/>
                <w:szCs w:val="21"/>
              </w:rPr>
              <w:t>K and T</w:t>
            </w:r>
            <w:r w:rsidRPr="006F3519">
              <w:rPr>
                <w:rFonts w:asciiTheme="majorHAnsi" w:hAnsiTheme="majorHAnsi"/>
                <w:color w:val="000000" w:themeColor="text1"/>
                <w:sz w:val="21"/>
                <w:szCs w:val="21"/>
                <w:vertAlign w:val="subscript"/>
              </w:rPr>
              <w:t>∞</w:t>
            </w:r>
            <w:r w:rsidRPr="007D404D">
              <w:rPr>
                <w:rFonts w:asciiTheme="majorHAnsi" w:hAnsiTheme="majorHAnsi"/>
                <w:color w:val="000000" w:themeColor="text1"/>
                <w:sz w:val="21"/>
                <w:szCs w:val="21"/>
              </w:rPr>
              <w:t xml:space="preserve"> = 20°C, determine the temperature distribution in the </w:t>
            </w:r>
            <w:r w:rsidR="0045517A">
              <w:rPr>
                <w:rFonts w:asciiTheme="majorHAnsi" w:hAnsiTheme="majorHAnsi"/>
                <w:color w:val="000000" w:themeColor="text1"/>
                <w:sz w:val="21"/>
                <w:szCs w:val="21"/>
              </w:rPr>
              <w:t>f</w:t>
            </w:r>
            <w:r w:rsidRPr="007D404D">
              <w:rPr>
                <w:rFonts w:asciiTheme="majorHAnsi" w:hAnsiTheme="majorHAnsi"/>
                <w:color w:val="000000" w:themeColor="text1"/>
                <w:sz w:val="21"/>
                <w:szCs w:val="21"/>
              </w:rPr>
              <w:t>in using three element model.</w:t>
            </w:r>
          </w:p>
        </w:tc>
        <w:tc>
          <w:tcPr>
            <w:tcW w:w="1273" w:type="dxa"/>
            <w:tcBorders>
              <w:top w:val="single" w:sz="18" w:space="0" w:color="000000" w:themeColor="text1"/>
            </w:tcBorders>
            <w:vAlign w:val="center"/>
          </w:tcPr>
          <w:p w14:paraId="3AD6006B" w14:textId="03E3543F" w:rsidR="00D9002B" w:rsidRPr="007D404D" w:rsidRDefault="00D9002B" w:rsidP="003F7E9A">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tcBorders>
              <w:top w:val="single" w:sz="18" w:space="0" w:color="000000" w:themeColor="text1"/>
            </w:tcBorders>
            <w:vAlign w:val="center"/>
          </w:tcPr>
          <w:p w14:paraId="3EDAEC9A" w14:textId="1AAE8820" w:rsidR="00D9002B" w:rsidRPr="007D404D" w:rsidRDefault="00D9002B" w:rsidP="003F7E9A">
            <w:pPr>
              <w:jc w:val="center"/>
              <w:rPr>
                <w:rFonts w:asciiTheme="majorHAnsi" w:hAnsiTheme="majorHAnsi" w:cs="Times New Roman"/>
                <w:color w:val="000000" w:themeColor="text1"/>
                <w:sz w:val="21"/>
                <w:szCs w:val="21"/>
              </w:rPr>
            </w:pPr>
            <w:r w:rsidRPr="007D404D">
              <w:rPr>
                <w:rFonts w:ascii="Cambria" w:eastAsia="Cambria" w:hAnsi="Cambria" w:cs="Cambria"/>
                <w:color w:val="000000" w:themeColor="text1"/>
                <w:sz w:val="21"/>
                <w:szCs w:val="21"/>
              </w:rPr>
              <w:t>6</w:t>
            </w:r>
          </w:p>
        </w:tc>
        <w:tc>
          <w:tcPr>
            <w:tcW w:w="824" w:type="dxa"/>
            <w:tcBorders>
              <w:top w:val="single" w:sz="18" w:space="0" w:color="000000" w:themeColor="text1"/>
            </w:tcBorders>
            <w:vAlign w:val="center"/>
          </w:tcPr>
          <w:p w14:paraId="6FB3A0B7" w14:textId="2EA38B37" w:rsidR="00D9002B" w:rsidRPr="007D404D" w:rsidRDefault="009945FA" w:rsidP="003F7E9A">
            <w:pPr>
              <w:jc w:val="center"/>
              <w:rPr>
                <w:rFonts w:asciiTheme="majorHAnsi" w:hAnsiTheme="majorHAnsi" w:cs="Times New Roman"/>
                <w:color w:val="000000" w:themeColor="text1"/>
                <w:sz w:val="21"/>
                <w:szCs w:val="21"/>
              </w:rPr>
            </w:pPr>
            <w:r>
              <w:rPr>
                <w:rFonts w:ascii="Cambria" w:eastAsia="Cambria" w:hAnsi="Cambria" w:cs="Cambria"/>
                <w:color w:val="000000" w:themeColor="text1"/>
                <w:sz w:val="21"/>
                <w:szCs w:val="21"/>
              </w:rPr>
              <w:t>12</w:t>
            </w:r>
            <w:r w:rsidR="00D9002B" w:rsidRPr="007D404D">
              <w:rPr>
                <w:rFonts w:ascii="Cambria" w:eastAsia="Cambria" w:hAnsi="Cambria" w:cs="Cambria"/>
                <w:color w:val="000000" w:themeColor="text1"/>
                <w:sz w:val="21"/>
                <w:szCs w:val="21"/>
              </w:rPr>
              <w:t>M</w:t>
            </w:r>
          </w:p>
        </w:tc>
      </w:tr>
      <w:tr w:rsidR="007D404D" w:rsidRPr="007D404D" w14:paraId="4A39DD89" w14:textId="77777777" w:rsidTr="00F56AD5">
        <w:trPr>
          <w:trHeight w:val="152"/>
        </w:trPr>
        <w:tc>
          <w:tcPr>
            <w:tcW w:w="10717" w:type="dxa"/>
            <w:gridSpan w:val="7"/>
            <w:vAlign w:val="center"/>
          </w:tcPr>
          <w:p w14:paraId="0F7D051D" w14:textId="77777777" w:rsidR="00D9002B" w:rsidRPr="007D404D" w:rsidRDefault="00D9002B" w:rsidP="00D9002B">
            <w:pPr>
              <w:jc w:val="center"/>
              <w:rPr>
                <w:rFonts w:asciiTheme="majorHAnsi" w:hAnsiTheme="majorHAnsi" w:cs="Arial"/>
                <w:b/>
                <w:color w:val="000000" w:themeColor="text1"/>
                <w:sz w:val="21"/>
                <w:szCs w:val="21"/>
              </w:rPr>
            </w:pPr>
            <w:r w:rsidRPr="007D404D">
              <w:rPr>
                <w:rFonts w:asciiTheme="majorHAnsi" w:hAnsiTheme="majorHAnsi" w:cs="Arial"/>
                <w:b/>
                <w:color w:val="000000" w:themeColor="text1"/>
                <w:sz w:val="21"/>
                <w:szCs w:val="21"/>
              </w:rPr>
              <w:t>OR</w:t>
            </w:r>
          </w:p>
        </w:tc>
      </w:tr>
      <w:tr w:rsidR="007D404D" w:rsidRPr="007D404D" w14:paraId="55D0F61D" w14:textId="77777777" w:rsidTr="003F7E9A">
        <w:trPr>
          <w:trHeight w:val="230"/>
        </w:trPr>
        <w:tc>
          <w:tcPr>
            <w:tcW w:w="520" w:type="dxa"/>
            <w:vAlign w:val="center"/>
          </w:tcPr>
          <w:p w14:paraId="28F4ACDC" w14:textId="77777777" w:rsidR="00D9002B" w:rsidRPr="007D404D" w:rsidRDefault="00D9002B" w:rsidP="00D9002B">
            <w:pPr>
              <w:jc w:val="center"/>
              <w:rPr>
                <w:rFonts w:asciiTheme="majorHAnsi" w:hAnsiTheme="majorHAnsi" w:cs="Arial"/>
                <w:color w:val="000000" w:themeColor="text1"/>
                <w:sz w:val="21"/>
                <w:szCs w:val="21"/>
              </w:rPr>
            </w:pPr>
            <w:r w:rsidRPr="007D404D">
              <w:rPr>
                <w:rFonts w:asciiTheme="majorHAnsi" w:hAnsiTheme="majorHAnsi" w:cs="Arial"/>
                <w:color w:val="000000" w:themeColor="text1"/>
                <w:sz w:val="21"/>
                <w:szCs w:val="21"/>
              </w:rPr>
              <w:t>9</w:t>
            </w:r>
          </w:p>
        </w:tc>
        <w:tc>
          <w:tcPr>
            <w:tcW w:w="499" w:type="dxa"/>
            <w:gridSpan w:val="2"/>
            <w:vAlign w:val="center"/>
          </w:tcPr>
          <w:p w14:paraId="4D983077" w14:textId="4CFDB078" w:rsidR="00D9002B" w:rsidRPr="007D404D" w:rsidRDefault="00D9002B" w:rsidP="00D9002B">
            <w:pPr>
              <w:jc w:val="center"/>
              <w:rPr>
                <w:rFonts w:asciiTheme="majorHAnsi" w:hAnsiTheme="majorHAnsi" w:cs="Arial"/>
                <w:color w:val="000000" w:themeColor="text1"/>
                <w:sz w:val="21"/>
                <w:szCs w:val="21"/>
              </w:rPr>
            </w:pPr>
          </w:p>
        </w:tc>
        <w:tc>
          <w:tcPr>
            <w:tcW w:w="7022" w:type="dxa"/>
          </w:tcPr>
          <w:p w14:paraId="5131AB20" w14:textId="0331B75E" w:rsidR="00D9002B" w:rsidRPr="007D404D" w:rsidRDefault="00D9002B" w:rsidP="00D9002B">
            <w:pPr>
              <w:jc w:val="both"/>
              <w:rPr>
                <w:color w:val="000000" w:themeColor="text1"/>
                <w:sz w:val="24"/>
                <w:szCs w:val="24"/>
              </w:rPr>
            </w:pPr>
            <w:r w:rsidRPr="007D404D">
              <w:rPr>
                <w:rFonts w:asciiTheme="majorHAnsi" w:hAnsiTheme="majorHAnsi"/>
                <w:color w:val="000000" w:themeColor="text1"/>
                <w:sz w:val="21"/>
                <w:szCs w:val="21"/>
              </w:rPr>
              <w:t>Determine the Eigen values and Eigen vectors for the stepped bar shown in figure. Take ρ = 7830 kg/m</w:t>
            </w:r>
            <w:r w:rsidRPr="0045517A">
              <w:rPr>
                <w:rFonts w:asciiTheme="majorHAnsi" w:hAnsiTheme="majorHAnsi"/>
                <w:color w:val="000000" w:themeColor="text1"/>
                <w:sz w:val="21"/>
                <w:szCs w:val="21"/>
                <w:vertAlign w:val="superscript"/>
              </w:rPr>
              <w:t>3</w:t>
            </w:r>
            <w:r w:rsidRPr="007D404D">
              <w:rPr>
                <w:rFonts w:asciiTheme="majorHAnsi" w:hAnsiTheme="majorHAnsi"/>
                <w:color w:val="000000" w:themeColor="text1"/>
                <w:sz w:val="21"/>
                <w:szCs w:val="21"/>
              </w:rPr>
              <w:t xml:space="preserve"> and E = 2.1 x 10</w:t>
            </w:r>
            <w:r w:rsidRPr="0045517A">
              <w:rPr>
                <w:rFonts w:asciiTheme="majorHAnsi" w:hAnsiTheme="majorHAnsi"/>
                <w:color w:val="000000" w:themeColor="text1"/>
                <w:sz w:val="21"/>
                <w:szCs w:val="21"/>
                <w:vertAlign w:val="superscript"/>
              </w:rPr>
              <w:t>11</w:t>
            </w:r>
            <w:r w:rsidRPr="007D404D">
              <w:rPr>
                <w:rFonts w:asciiTheme="majorHAnsi" w:hAnsiTheme="majorHAnsi"/>
                <w:color w:val="000000" w:themeColor="text1"/>
                <w:sz w:val="21"/>
                <w:szCs w:val="21"/>
              </w:rPr>
              <w:t xml:space="preserve"> N/m</w:t>
            </w:r>
            <w:r w:rsidRPr="0045517A">
              <w:rPr>
                <w:rFonts w:asciiTheme="majorHAnsi" w:hAnsiTheme="majorHAnsi"/>
                <w:color w:val="000000" w:themeColor="text1"/>
                <w:sz w:val="21"/>
                <w:szCs w:val="21"/>
                <w:vertAlign w:val="superscript"/>
              </w:rPr>
              <w:t>2</w:t>
            </w:r>
            <w:r w:rsidRPr="007D404D">
              <w:rPr>
                <w:rFonts w:asciiTheme="majorHAnsi" w:hAnsiTheme="majorHAnsi"/>
                <w:color w:val="000000" w:themeColor="text1"/>
                <w:sz w:val="21"/>
                <w:szCs w:val="21"/>
              </w:rPr>
              <w:t xml:space="preserve">.                                                                                                                                                                                                                           </w:t>
            </w:r>
          </w:p>
          <w:p w14:paraId="62881614" w14:textId="797EBDDE" w:rsidR="00D9002B" w:rsidRPr="007D404D" w:rsidRDefault="00D9002B" w:rsidP="00D9002B">
            <w:pPr>
              <w:jc w:val="center"/>
              <w:rPr>
                <w:rFonts w:asciiTheme="majorHAnsi" w:hAnsiTheme="majorHAnsi" w:cs="Times New Roman"/>
                <w:color w:val="000000" w:themeColor="text1"/>
                <w:sz w:val="21"/>
                <w:szCs w:val="21"/>
              </w:rPr>
            </w:pPr>
            <w:r w:rsidRPr="007D404D">
              <w:rPr>
                <w:noProof/>
                <w:color w:val="000000" w:themeColor="text1"/>
                <w:sz w:val="24"/>
                <w:szCs w:val="24"/>
              </w:rPr>
              <w:drawing>
                <wp:inline distT="0" distB="0" distL="0" distR="0" wp14:anchorId="0E46E649" wp14:editId="16775B02">
                  <wp:extent cx="2609850" cy="1383730"/>
                  <wp:effectExtent l="0" t="0" r="0" b="6985"/>
                  <wp:docPr id="2062890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bright="-40000" contrast="82000"/>
                          </a:blip>
                          <a:srcRect t="4785"/>
                          <a:stretch>
                            <a:fillRect/>
                          </a:stretch>
                        </pic:blipFill>
                        <pic:spPr bwMode="auto">
                          <a:xfrm>
                            <a:off x="0" y="0"/>
                            <a:ext cx="2614330" cy="1386105"/>
                          </a:xfrm>
                          <a:prstGeom prst="rect">
                            <a:avLst/>
                          </a:prstGeom>
                          <a:noFill/>
                          <a:ln w="9525">
                            <a:noFill/>
                            <a:miter lim="800000"/>
                            <a:headEnd/>
                            <a:tailEnd/>
                          </a:ln>
                        </pic:spPr>
                      </pic:pic>
                    </a:graphicData>
                  </a:graphic>
                </wp:inline>
              </w:drawing>
            </w:r>
          </w:p>
        </w:tc>
        <w:tc>
          <w:tcPr>
            <w:tcW w:w="1273" w:type="dxa"/>
            <w:vAlign w:val="center"/>
          </w:tcPr>
          <w:p w14:paraId="19C3D6BC" w14:textId="44E09FC9" w:rsidR="00D9002B" w:rsidRPr="007D404D" w:rsidRDefault="00D9002B" w:rsidP="003F7E9A">
            <w:pPr>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Apply</w:t>
            </w:r>
          </w:p>
        </w:tc>
        <w:tc>
          <w:tcPr>
            <w:tcW w:w="579" w:type="dxa"/>
            <w:vAlign w:val="center"/>
          </w:tcPr>
          <w:p w14:paraId="09119921" w14:textId="23AC1714" w:rsidR="00D9002B" w:rsidRPr="007D404D" w:rsidRDefault="00D9002B" w:rsidP="003F7E9A">
            <w:pPr>
              <w:jc w:val="center"/>
              <w:rPr>
                <w:rFonts w:asciiTheme="majorHAnsi" w:hAnsiTheme="majorHAnsi"/>
                <w:color w:val="000000" w:themeColor="text1"/>
                <w:sz w:val="21"/>
                <w:szCs w:val="21"/>
              </w:rPr>
            </w:pPr>
            <w:r w:rsidRPr="007D404D">
              <w:rPr>
                <w:rFonts w:ascii="Cambria" w:eastAsia="Cambria" w:hAnsi="Cambria" w:cs="Cambria"/>
                <w:color w:val="000000" w:themeColor="text1"/>
                <w:sz w:val="21"/>
                <w:szCs w:val="21"/>
              </w:rPr>
              <w:t>2</w:t>
            </w:r>
          </w:p>
        </w:tc>
        <w:tc>
          <w:tcPr>
            <w:tcW w:w="824" w:type="dxa"/>
            <w:vAlign w:val="center"/>
          </w:tcPr>
          <w:p w14:paraId="032C4EA0" w14:textId="2341ABE1" w:rsidR="00D9002B" w:rsidRPr="007D404D" w:rsidRDefault="009945FA" w:rsidP="003F7E9A">
            <w:pPr>
              <w:jc w:val="center"/>
              <w:rPr>
                <w:rFonts w:asciiTheme="majorHAnsi" w:hAnsiTheme="majorHAnsi" w:cs="Times New Roman"/>
                <w:color w:val="000000" w:themeColor="text1"/>
                <w:sz w:val="21"/>
                <w:szCs w:val="21"/>
              </w:rPr>
            </w:pPr>
            <w:r>
              <w:rPr>
                <w:rFonts w:ascii="Cambria" w:eastAsia="Cambria" w:hAnsi="Cambria" w:cs="Cambria"/>
                <w:color w:val="000000" w:themeColor="text1"/>
                <w:sz w:val="21"/>
                <w:szCs w:val="21"/>
              </w:rPr>
              <w:t>12</w:t>
            </w:r>
            <w:r w:rsidR="00D9002B" w:rsidRPr="007D404D">
              <w:rPr>
                <w:rFonts w:ascii="Cambria" w:eastAsia="Cambria" w:hAnsi="Cambria" w:cs="Cambria"/>
                <w:color w:val="000000" w:themeColor="text1"/>
                <w:sz w:val="21"/>
                <w:szCs w:val="21"/>
              </w:rPr>
              <w:t>M</w:t>
            </w:r>
          </w:p>
        </w:tc>
      </w:tr>
    </w:tbl>
    <w:p w14:paraId="37106C43" w14:textId="77777777" w:rsidR="008948B1" w:rsidRPr="007D404D" w:rsidRDefault="008948B1" w:rsidP="004B243C">
      <w:pPr>
        <w:tabs>
          <w:tab w:val="left" w:pos="3810"/>
        </w:tabs>
        <w:jc w:val="center"/>
        <w:rPr>
          <w:rFonts w:asciiTheme="majorHAnsi" w:hAnsiTheme="majorHAnsi"/>
          <w:color w:val="000000" w:themeColor="text1"/>
          <w:sz w:val="21"/>
          <w:szCs w:val="21"/>
        </w:rPr>
      </w:pPr>
    </w:p>
    <w:p w14:paraId="2231E12B" w14:textId="0F54BD65" w:rsidR="00194056" w:rsidRPr="007D404D" w:rsidRDefault="008A50FE" w:rsidP="004B243C">
      <w:pPr>
        <w:tabs>
          <w:tab w:val="left" w:pos="3810"/>
        </w:tabs>
        <w:jc w:val="center"/>
        <w:rPr>
          <w:rFonts w:asciiTheme="majorHAnsi" w:hAnsiTheme="majorHAnsi"/>
          <w:color w:val="000000" w:themeColor="text1"/>
          <w:sz w:val="21"/>
          <w:szCs w:val="21"/>
        </w:rPr>
      </w:pPr>
      <w:r w:rsidRPr="007D404D">
        <w:rPr>
          <w:rFonts w:asciiTheme="majorHAnsi" w:hAnsiTheme="majorHAnsi"/>
          <w:color w:val="000000" w:themeColor="text1"/>
          <w:sz w:val="21"/>
          <w:szCs w:val="21"/>
        </w:rPr>
        <w:t>***********</w:t>
      </w:r>
    </w:p>
    <w:sectPr w:rsidR="00194056" w:rsidRPr="007D404D" w:rsidSect="00363999">
      <w:footerReference w:type="default" r:id="rId16"/>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38B1F" w14:textId="77777777" w:rsidR="00ED3BB5" w:rsidRDefault="00ED3BB5" w:rsidP="00861E38">
      <w:pPr>
        <w:spacing w:after="0" w:line="240" w:lineRule="auto"/>
      </w:pPr>
      <w:r>
        <w:separator/>
      </w:r>
    </w:p>
  </w:endnote>
  <w:endnote w:type="continuationSeparator" w:id="0">
    <w:p w14:paraId="51A2B0A1" w14:textId="77777777" w:rsidR="00ED3BB5" w:rsidRDefault="00ED3BB5"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64563" w14:textId="77777777" w:rsidR="00ED3BB5" w:rsidRDefault="00ED3BB5" w:rsidP="00861E38">
      <w:pPr>
        <w:spacing w:after="0" w:line="240" w:lineRule="auto"/>
      </w:pPr>
      <w:r>
        <w:separator/>
      </w:r>
    </w:p>
  </w:footnote>
  <w:footnote w:type="continuationSeparator" w:id="0">
    <w:p w14:paraId="43CC07C9" w14:textId="77777777" w:rsidR="00ED3BB5" w:rsidRDefault="00ED3BB5"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17A83"/>
    <w:multiLevelType w:val="hybridMultilevel"/>
    <w:tmpl w:val="777C3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7"/>
  </w:num>
  <w:num w:numId="5">
    <w:abstractNumId w:val="3"/>
  </w:num>
  <w:num w:numId="6">
    <w:abstractNumId w:val="11"/>
  </w:num>
  <w:num w:numId="7">
    <w:abstractNumId w:val="8"/>
  </w:num>
  <w:num w:numId="8">
    <w:abstractNumId w:val="0"/>
  </w:num>
  <w:num w:numId="9">
    <w:abstractNumId w:val="26"/>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346C6"/>
    <w:rsid w:val="000479B5"/>
    <w:rsid w:val="00051EF4"/>
    <w:rsid w:val="00053D16"/>
    <w:rsid w:val="00054D08"/>
    <w:rsid w:val="0005676E"/>
    <w:rsid w:val="00056AD6"/>
    <w:rsid w:val="00060DF5"/>
    <w:rsid w:val="0007371A"/>
    <w:rsid w:val="00075E66"/>
    <w:rsid w:val="00076949"/>
    <w:rsid w:val="00081C33"/>
    <w:rsid w:val="0008425F"/>
    <w:rsid w:val="00091C0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6A32"/>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6701C"/>
    <w:rsid w:val="001806DA"/>
    <w:rsid w:val="00180819"/>
    <w:rsid w:val="001812C6"/>
    <w:rsid w:val="00181B5B"/>
    <w:rsid w:val="0018233E"/>
    <w:rsid w:val="001827DB"/>
    <w:rsid w:val="00182E7D"/>
    <w:rsid w:val="001834B4"/>
    <w:rsid w:val="00183632"/>
    <w:rsid w:val="00187062"/>
    <w:rsid w:val="001876D5"/>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8AD"/>
    <w:rsid w:val="001F2F46"/>
    <w:rsid w:val="001F5166"/>
    <w:rsid w:val="001F5984"/>
    <w:rsid w:val="00202025"/>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5F80"/>
    <w:rsid w:val="00246BE5"/>
    <w:rsid w:val="00246DFD"/>
    <w:rsid w:val="00250832"/>
    <w:rsid w:val="002520C3"/>
    <w:rsid w:val="00252678"/>
    <w:rsid w:val="00254A6D"/>
    <w:rsid w:val="00263E5D"/>
    <w:rsid w:val="00274129"/>
    <w:rsid w:val="00276132"/>
    <w:rsid w:val="0027725A"/>
    <w:rsid w:val="002779F9"/>
    <w:rsid w:val="002815F2"/>
    <w:rsid w:val="0029199F"/>
    <w:rsid w:val="00293F51"/>
    <w:rsid w:val="0029569C"/>
    <w:rsid w:val="002A06F1"/>
    <w:rsid w:val="002B1B6A"/>
    <w:rsid w:val="002B2181"/>
    <w:rsid w:val="002B2F19"/>
    <w:rsid w:val="002B57CE"/>
    <w:rsid w:val="002B65A1"/>
    <w:rsid w:val="002B72BF"/>
    <w:rsid w:val="002C0011"/>
    <w:rsid w:val="002C08F8"/>
    <w:rsid w:val="002C309B"/>
    <w:rsid w:val="002C5BC1"/>
    <w:rsid w:val="002D0A7E"/>
    <w:rsid w:val="002E04D0"/>
    <w:rsid w:val="002F2ACD"/>
    <w:rsid w:val="002F41D3"/>
    <w:rsid w:val="002F6037"/>
    <w:rsid w:val="00311F66"/>
    <w:rsid w:val="003156E3"/>
    <w:rsid w:val="00316153"/>
    <w:rsid w:val="003171E5"/>
    <w:rsid w:val="00323124"/>
    <w:rsid w:val="003251D9"/>
    <w:rsid w:val="00332C40"/>
    <w:rsid w:val="00333074"/>
    <w:rsid w:val="00344F24"/>
    <w:rsid w:val="003457CA"/>
    <w:rsid w:val="0034677E"/>
    <w:rsid w:val="00347577"/>
    <w:rsid w:val="00351333"/>
    <w:rsid w:val="00363999"/>
    <w:rsid w:val="003700C8"/>
    <w:rsid w:val="00373BCA"/>
    <w:rsid w:val="003830BD"/>
    <w:rsid w:val="00395F05"/>
    <w:rsid w:val="003A32A1"/>
    <w:rsid w:val="003B2EB6"/>
    <w:rsid w:val="003C04D1"/>
    <w:rsid w:val="003C1E19"/>
    <w:rsid w:val="003C69A3"/>
    <w:rsid w:val="003C6E8B"/>
    <w:rsid w:val="003D37CA"/>
    <w:rsid w:val="003D4A5B"/>
    <w:rsid w:val="003E5BC8"/>
    <w:rsid w:val="003E786C"/>
    <w:rsid w:val="003F1390"/>
    <w:rsid w:val="003F4B73"/>
    <w:rsid w:val="003F7873"/>
    <w:rsid w:val="003F7E9A"/>
    <w:rsid w:val="004104BE"/>
    <w:rsid w:val="00420F74"/>
    <w:rsid w:val="00425A37"/>
    <w:rsid w:val="0042702C"/>
    <w:rsid w:val="004330BB"/>
    <w:rsid w:val="00434E2E"/>
    <w:rsid w:val="00437BBE"/>
    <w:rsid w:val="0044065C"/>
    <w:rsid w:val="00441047"/>
    <w:rsid w:val="00453113"/>
    <w:rsid w:val="00453909"/>
    <w:rsid w:val="0045517A"/>
    <w:rsid w:val="00457234"/>
    <w:rsid w:val="0045747C"/>
    <w:rsid w:val="0046048A"/>
    <w:rsid w:val="0046289E"/>
    <w:rsid w:val="004645BF"/>
    <w:rsid w:val="004673BF"/>
    <w:rsid w:val="004857CB"/>
    <w:rsid w:val="0048743D"/>
    <w:rsid w:val="00487FCE"/>
    <w:rsid w:val="00492E91"/>
    <w:rsid w:val="004A010A"/>
    <w:rsid w:val="004A0E9D"/>
    <w:rsid w:val="004A3435"/>
    <w:rsid w:val="004A4ADE"/>
    <w:rsid w:val="004A7AFF"/>
    <w:rsid w:val="004B243C"/>
    <w:rsid w:val="004B27B7"/>
    <w:rsid w:val="004B2C0A"/>
    <w:rsid w:val="004B558F"/>
    <w:rsid w:val="004C41B7"/>
    <w:rsid w:val="004C6352"/>
    <w:rsid w:val="004D20D9"/>
    <w:rsid w:val="004D2D10"/>
    <w:rsid w:val="004E4EFD"/>
    <w:rsid w:val="004F20FE"/>
    <w:rsid w:val="004F3203"/>
    <w:rsid w:val="004F51AD"/>
    <w:rsid w:val="00504F51"/>
    <w:rsid w:val="00506226"/>
    <w:rsid w:val="00506A9C"/>
    <w:rsid w:val="00510380"/>
    <w:rsid w:val="00514C03"/>
    <w:rsid w:val="005241D4"/>
    <w:rsid w:val="0054020B"/>
    <w:rsid w:val="005452EE"/>
    <w:rsid w:val="00562D4C"/>
    <w:rsid w:val="0056426A"/>
    <w:rsid w:val="00566A14"/>
    <w:rsid w:val="0056751C"/>
    <w:rsid w:val="00570F74"/>
    <w:rsid w:val="00571429"/>
    <w:rsid w:val="00572353"/>
    <w:rsid w:val="00573DEE"/>
    <w:rsid w:val="00577D95"/>
    <w:rsid w:val="00580395"/>
    <w:rsid w:val="00590DAA"/>
    <w:rsid w:val="0059148B"/>
    <w:rsid w:val="00592A78"/>
    <w:rsid w:val="005A026F"/>
    <w:rsid w:val="005A107B"/>
    <w:rsid w:val="005A3010"/>
    <w:rsid w:val="005A37BB"/>
    <w:rsid w:val="005B042B"/>
    <w:rsid w:val="005B42D5"/>
    <w:rsid w:val="005B508A"/>
    <w:rsid w:val="005B5553"/>
    <w:rsid w:val="005B5AE6"/>
    <w:rsid w:val="005B734D"/>
    <w:rsid w:val="005C2D60"/>
    <w:rsid w:val="005D1E31"/>
    <w:rsid w:val="005D3984"/>
    <w:rsid w:val="005D4BA1"/>
    <w:rsid w:val="005E49FB"/>
    <w:rsid w:val="005E660D"/>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6F02D3"/>
    <w:rsid w:val="006F3519"/>
    <w:rsid w:val="007070AC"/>
    <w:rsid w:val="007142E4"/>
    <w:rsid w:val="0071450B"/>
    <w:rsid w:val="00721D82"/>
    <w:rsid w:val="007377B8"/>
    <w:rsid w:val="00737AA5"/>
    <w:rsid w:val="00751526"/>
    <w:rsid w:val="00752A4C"/>
    <w:rsid w:val="00753462"/>
    <w:rsid w:val="00756DB4"/>
    <w:rsid w:val="00761E03"/>
    <w:rsid w:val="00764210"/>
    <w:rsid w:val="007721F8"/>
    <w:rsid w:val="00785141"/>
    <w:rsid w:val="00795225"/>
    <w:rsid w:val="007A5106"/>
    <w:rsid w:val="007A590F"/>
    <w:rsid w:val="007B1AE1"/>
    <w:rsid w:val="007C0E97"/>
    <w:rsid w:val="007C14C8"/>
    <w:rsid w:val="007C386D"/>
    <w:rsid w:val="007C4A7D"/>
    <w:rsid w:val="007D3C6F"/>
    <w:rsid w:val="007D404D"/>
    <w:rsid w:val="007E2100"/>
    <w:rsid w:val="007E35EE"/>
    <w:rsid w:val="007E5ACC"/>
    <w:rsid w:val="007E7C6A"/>
    <w:rsid w:val="007F4894"/>
    <w:rsid w:val="007F53F2"/>
    <w:rsid w:val="007F5FA6"/>
    <w:rsid w:val="007F6707"/>
    <w:rsid w:val="00801593"/>
    <w:rsid w:val="0080170A"/>
    <w:rsid w:val="008030FC"/>
    <w:rsid w:val="0080484B"/>
    <w:rsid w:val="0080771B"/>
    <w:rsid w:val="00807AB4"/>
    <w:rsid w:val="0081715C"/>
    <w:rsid w:val="00822DC7"/>
    <w:rsid w:val="008235C6"/>
    <w:rsid w:val="008240C0"/>
    <w:rsid w:val="00831600"/>
    <w:rsid w:val="008349BF"/>
    <w:rsid w:val="00834D56"/>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1A4E"/>
    <w:rsid w:val="008C31A5"/>
    <w:rsid w:val="008C33BD"/>
    <w:rsid w:val="008D081C"/>
    <w:rsid w:val="008D0D5F"/>
    <w:rsid w:val="008F42D7"/>
    <w:rsid w:val="008F5A00"/>
    <w:rsid w:val="009028EC"/>
    <w:rsid w:val="00905626"/>
    <w:rsid w:val="00910133"/>
    <w:rsid w:val="00910A6C"/>
    <w:rsid w:val="009110DA"/>
    <w:rsid w:val="00911CA6"/>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5FA"/>
    <w:rsid w:val="00994D4B"/>
    <w:rsid w:val="009959E4"/>
    <w:rsid w:val="009A2C19"/>
    <w:rsid w:val="009A4077"/>
    <w:rsid w:val="009A5C69"/>
    <w:rsid w:val="009B3E8A"/>
    <w:rsid w:val="009C036C"/>
    <w:rsid w:val="009C095D"/>
    <w:rsid w:val="009C4548"/>
    <w:rsid w:val="009C55BE"/>
    <w:rsid w:val="009C5AFF"/>
    <w:rsid w:val="009D2805"/>
    <w:rsid w:val="009D30CD"/>
    <w:rsid w:val="009E1100"/>
    <w:rsid w:val="009E1F02"/>
    <w:rsid w:val="009E6136"/>
    <w:rsid w:val="009F1D16"/>
    <w:rsid w:val="009F3857"/>
    <w:rsid w:val="00A00132"/>
    <w:rsid w:val="00A00C9B"/>
    <w:rsid w:val="00A022BE"/>
    <w:rsid w:val="00A066F4"/>
    <w:rsid w:val="00A069CA"/>
    <w:rsid w:val="00A10195"/>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2207"/>
    <w:rsid w:val="00AF4B31"/>
    <w:rsid w:val="00AF58C6"/>
    <w:rsid w:val="00B06082"/>
    <w:rsid w:val="00B13826"/>
    <w:rsid w:val="00B16835"/>
    <w:rsid w:val="00B238F4"/>
    <w:rsid w:val="00B2456D"/>
    <w:rsid w:val="00B25DAD"/>
    <w:rsid w:val="00B2644B"/>
    <w:rsid w:val="00B35161"/>
    <w:rsid w:val="00B4796D"/>
    <w:rsid w:val="00B535B2"/>
    <w:rsid w:val="00B57E4B"/>
    <w:rsid w:val="00B61AE3"/>
    <w:rsid w:val="00B62900"/>
    <w:rsid w:val="00B63347"/>
    <w:rsid w:val="00B665CE"/>
    <w:rsid w:val="00B66692"/>
    <w:rsid w:val="00B7240C"/>
    <w:rsid w:val="00B72D09"/>
    <w:rsid w:val="00B72E33"/>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D7CD2"/>
    <w:rsid w:val="00BE33A5"/>
    <w:rsid w:val="00BF0FFF"/>
    <w:rsid w:val="00C004A6"/>
    <w:rsid w:val="00C06C62"/>
    <w:rsid w:val="00C11F51"/>
    <w:rsid w:val="00C17002"/>
    <w:rsid w:val="00C20354"/>
    <w:rsid w:val="00C23890"/>
    <w:rsid w:val="00C40C56"/>
    <w:rsid w:val="00C51006"/>
    <w:rsid w:val="00C531BE"/>
    <w:rsid w:val="00C62B3F"/>
    <w:rsid w:val="00C63721"/>
    <w:rsid w:val="00C65769"/>
    <w:rsid w:val="00C7758C"/>
    <w:rsid w:val="00C93F90"/>
    <w:rsid w:val="00C949C3"/>
    <w:rsid w:val="00C9774B"/>
    <w:rsid w:val="00CA10AE"/>
    <w:rsid w:val="00CA29A7"/>
    <w:rsid w:val="00CA4ED3"/>
    <w:rsid w:val="00CA777A"/>
    <w:rsid w:val="00CC0BE9"/>
    <w:rsid w:val="00CD16B7"/>
    <w:rsid w:val="00CE272D"/>
    <w:rsid w:val="00CE3399"/>
    <w:rsid w:val="00CE3D21"/>
    <w:rsid w:val="00CE5D44"/>
    <w:rsid w:val="00CF4D89"/>
    <w:rsid w:val="00CF51C0"/>
    <w:rsid w:val="00D07C1A"/>
    <w:rsid w:val="00D1146D"/>
    <w:rsid w:val="00D11C63"/>
    <w:rsid w:val="00D11CAD"/>
    <w:rsid w:val="00D21209"/>
    <w:rsid w:val="00D213D6"/>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02B"/>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035E"/>
    <w:rsid w:val="00E418CC"/>
    <w:rsid w:val="00E43790"/>
    <w:rsid w:val="00E47CFE"/>
    <w:rsid w:val="00E52B9F"/>
    <w:rsid w:val="00E54DBF"/>
    <w:rsid w:val="00E551EF"/>
    <w:rsid w:val="00E5766F"/>
    <w:rsid w:val="00E60E7A"/>
    <w:rsid w:val="00E700FA"/>
    <w:rsid w:val="00E725F1"/>
    <w:rsid w:val="00E738C1"/>
    <w:rsid w:val="00E73CD0"/>
    <w:rsid w:val="00E74163"/>
    <w:rsid w:val="00E74339"/>
    <w:rsid w:val="00E915D8"/>
    <w:rsid w:val="00E9653C"/>
    <w:rsid w:val="00E97FF9"/>
    <w:rsid w:val="00EA3814"/>
    <w:rsid w:val="00EA7642"/>
    <w:rsid w:val="00EA7C5E"/>
    <w:rsid w:val="00EB1367"/>
    <w:rsid w:val="00EB3E20"/>
    <w:rsid w:val="00EC31F8"/>
    <w:rsid w:val="00EC4ACD"/>
    <w:rsid w:val="00EC4F1A"/>
    <w:rsid w:val="00EC5F81"/>
    <w:rsid w:val="00ED3BB5"/>
    <w:rsid w:val="00ED457C"/>
    <w:rsid w:val="00ED4C96"/>
    <w:rsid w:val="00EE4150"/>
    <w:rsid w:val="00EE63EE"/>
    <w:rsid w:val="00EE7B84"/>
    <w:rsid w:val="00EF27A5"/>
    <w:rsid w:val="00F0170A"/>
    <w:rsid w:val="00F01B71"/>
    <w:rsid w:val="00F0228A"/>
    <w:rsid w:val="00F030C0"/>
    <w:rsid w:val="00F0357E"/>
    <w:rsid w:val="00F10736"/>
    <w:rsid w:val="00F10AC7"/>
    <w:rsid w:val="00F13A68"/>
    <w:rsid w:val="00F169AF"/>
    <w:rsid w:val="00F30A7D"/>
    <w:rsid w:val="00F34273"/>
    <w:rsid w:val="00F360E9"/>
    <w:rsid w:val="00F45789"/>
    <w:rsid w:val="00F52E9F"/>
    <w:rsid w:val="00F56AD5"/>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C4F23"/>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E4DE9261-0666-4304-9F24-8DBB4512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customStyle="1" w:styleId="paper-ques-desc">
    <w:name w:val="paper-ques-desc"/>
    <w:basedOn w:val="DefaultParagraphFont"/>
    <w:rsid w:val="004A7AFF"/>
  </w:style>
  <w:style w:type="character" w:customStyle="1" w:styleId="ListParagraphChar">
    <w:name w:val="List Paragraph Char"/>
    <w:link w:val="ListParagraph"/>
    <w:uiPriority w:val="34"/>
    <w:rsid w:val="004C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CIVILHOD</dc:creator>
  <cp:keywords/>
  <dc:description/>
  <cp:lastModifiedBy>Administrator</cp:lastModifiedBy>
  <cp:revision>193</cp:revision>
  <cp:lastPrinted>2022-02-28T08:06:00Z</cp:lastPrinted>
  <dcterms:created xsi:type="dcterms:W3CDTF">2025-04-02T10:31:00Z</dcterms:created>
  <dcterms:modified xsi:type="dcterms:W3CDTF">2026-04-17T03:49:00Z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6bf310b4-141d-43ff-ac85-8033cbeb19c9</vt:lpwstr>
  </property>
</Properties>
</file>