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73DC6719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744253D3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D601D8">
        <w:rPr>
          <w:rFonts w:ascii="Cambria" w:eastAsia="Cambria" w:hAnsi="Cambria" w:cs="Cambria"/>
          <w:b/>
          <w:sz w:val="24"/>
          <w:szCs w:val="24"/>
        </w:rPr>
        <w:t>SUPPLEMENTARY</w:t>
      </w:r>
      <w:r>
        <w:rPr>
          <w:rFonts w:ascii="Cambria" w:eastAsia="Cambria" w:hAnsi="Cambria" w:cs="Cambria"/>
          <w:b/>
          <w:sz w:val="24"/>
          <w:szCs w:val="24"/>
        </w:rPr>
        <w:t xml:space="preserve"> EXAMINATIONS (AR21</w:t>
      </w:r>
      <w:r w:rsidR="00D54791">
        <w:rPr>
          <w:rFonts w:ascii="Cambria" w:eastAsia="Cambria" w:hAnsi="Cambria" w:cs="Cambria"/>
          <w:b/>
          <w:sz w:val="24"/>
          <w:szCs w:val="24"/>
        </w:rPr>
        <w:t>), FEB.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D54791">
        <w:rPr>
          <w:rFonts w:ascii="Cambria" w:eastAsia="Cambria" w:hAnsi="Cambria" w:cs="Cambria"/>
          <w:b/>
          <w:sz w:val="24"/>
          <w:szCs w:val="24"/>
        </w:rPr>
        <w:t>2026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67FA5564" w:rsidR="00914F4B" w:rsidRDefault="009123F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CE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5C9E6017" w:rsidR="00914F4B" w:rsidRDefault="00C1209D" w:rsidP="000273C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</w:t>
            </w:r>
            <w:r w:rsidR="000273CA">
              <w:rPr>
                <w:rFonts w:ascii="Cambria" w:eastAsia="Cambria" w:hAnsi="Cambria" w:cs="Cambria"/>
                <w:sz w:val="21"/>
                <w:szCs w:val="21"/>
              </w:rPr>
              <w:t>5 - 26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270FA1FD" w:rsidR="00914F4B" w:rsidRDefault="00312A4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V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F64B92A" w:rsidR="00914F4B" w:rsidRDefault="00C1209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21OE005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0803D0DA" w:rsidR="00914F4B" w:rsidRDefault="00C1209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Airport Operations Management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51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7960"/>
        <w:gridCol w:w="1331"/>
        <w:gridCol w:w="687"/>
      </w:tblGrid>
      <w:tr w:rsidR="00EC58F7" w14:paraId="2A887DD4" w14:textId="77777777" w:rsidTr="00C148AA">
        <w:trPr>
          <w:trHeight w:val="255"/>
        </w:trPr>
        <w:tc>
          <w:tcPr>
            <w:tcW w:w="540" w:type="dxa"/>
            <w:vAlign w:val="center"/>
          </w:tcPr>
          <w:p w14:paraId="72062F61" w14:textId="77777777" w:rsidR="00EC58F7" w:rsidRPr="00EC58F7" w:rsidRDefault="00EC58F7" w:rsidP="00EC58F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C58F7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960" w:type="dxa"/>
          </w:tcPr>
          <w:p w14:paraId="72549B04" w14:textId="263A3F7B" w:rsidR="00EC58F7" w:rsidRPr="00EC58F7" w:rsidRDefault="00EC58F7" w:rsidP="00EC58F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C58F7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331" w:type="dxa"/>
          </w:tcPr>
          <w:p w14:paraId="69D30382" w14:textId="545B9585" w:rsidR="00EC58F7" w:rsidRPr="00EC58F7" w:rsidRDefault="00EC58F7" w:rsidP="00EC58F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C58F7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87" w:type="dxa"/>
            <w:vAlign w:val="center"/>
          </w:tcPr>
          <w:p w14:paraId="4FD7F2C0" w14:textId="4673F6E2" w:rsidR="00EC58F7" w:rsidRPr="00EC58F7" w:rsidRDefault="00EC58F7" w:rsidP="00EC58F7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C58F7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EC58F7" w14:paraId="77B9487C" w14:textId="77777777" w:rsidTr="00C148AA">
        <w:trPr>
          <w:trHeight w:val="255"/>
        </w:trPr>
        <w:tc>
          <w:tcPr>
            <w:tcW w:w="540" w:type="dxa"/>
            <w:vAlign w:val="center"/>
          </w:tcPr>
          <w:p w14:paraId="514FEBD5" w14:textId="77777777" w:rsidR="00EC58F7" w:rsidRDefault="00EC58F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960" w:type="dxa"/>
          </w:tcPr>
          <w:p w14:paraId="02171E9A" w14:textId="1FE82A6B" w:rsidR="00EC58F7" w:rsidRDefault="00EC58F7" w:rsidP="00C1209D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</w:t>
            </w:r>
            <w:r w:rsidRPr="00C1209D">
              <w:rPr>
                <w:rFonts w:ascii="Cambria" w:eastAsia="Cambria" w:hAnsi="Cambria" w:cs="Cambria"/>
                <w:sz w:val="21"/>
                <w:szCs w:val="21"/>
              </w:rPr>
              <w:t xml:space="preserve"> key stakeholders in the aviation industry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31" w:type="dxa"/>
          </w:tcPr>
          <w:p w14:paraId="5FE8F2FE" w14:textId="6DD1D7FC" w:rsidR="00EC58F7" w:rsidRDefault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5EE44F0B" w14:textId="5F3A7009" w:rsidR="00EC58F7" w:rsidRDefault="00EC58F7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C148AA" w14:paraId="57570549" w14:textId="77777777" w:rsidTr="00C148AA">
        <w:trPr>
          <w:trHeight w:val="242"/>
        </w:trPr>
        <w:tc>
          <w:tcPr>
            <w:tcW w:w="540" w:type="dxa"/>
            <w:vAlign w:val="center"/>
          </w:tcPr>
          <w:p w14:paraId="1A1EC80B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960" w:type="dxa"/>
          </w:tcPr>
          <w:p w14:paraId="29ECFF60" w14:textId="71586467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Classify </w:t>
            </w:r>
            <w:r w:rsidRPr="0096109A">
              <w:rPr>
                <w:rFonts w:ascii="Cambria" w:eastAsia="Cambria" w:hAnsi="Cambria" w:cs="Cambria"/>
                <w:sz w:val="21"/>
                <w:szCs w:val="21"/>
              </w:rPr>
              <w:t>airports based on ICAO standards.</w:t>
            </w:r>
          </w:p>
        </w:tc>
        <w:tc>
          <w:tcPr>
            <w:tcW w:w="1331" w:type="dxa"/>
          </w:tcPr>
          <w:p w14:paraId="638E3AAD" w14:textId="72889F2A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219474F1" w14:textId="06BEDF6E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C148AA" w14:paraId="453EA72F" w14:textId="77777777" w:rsidTr="00C148AA">
        <w:trPr>
          <w:trHeight w:val="255"/>
        </w:trPr>
        <w:tc>
          <w:tcPr>
            <w:tcW w:w="540" w:type="dxa"/>
            <w:vAlign w:val="center"/>
          </w:tcPr>
          <w:p w14:paraId="4072A327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960" w:type="dxa"/>
          </w:tcPr>
          <w:p w14:paraId="08E9DCA6" w14:textId="67268C82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4442F">
              <w:rPr>
                <w:rFonts w:ascii="Cambria" w:eastAsia="Cambria" w:hAnsi="Cambria" w:cs="Cambria"/>
                <w:sz w:val="21"/>
                <w:szCs w:val="21"/>
              </w:rPr>
              <w:t>Outline the process flow for air cargo operations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31" w:type="dxa"/>
          </w:tcPr>
          <w:p w14:paraId="2F8856C9" w14:textId="7E4EF761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559EB97C" w14:textId="626DF622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C148AA" w14:paraId="7191E20A" w14:textId="77777777" w:rsidTr="00C148AA">
        <w:trPr>
          <w:trHeight w:val="255"/>
        </w:trPr>
        <w:tc>
          <w:tcPr>
            <w:tcW w:w="540" w:type="dxa"/>
            <w:vAlign w:val="center"/>
          </w:tcPr>
          <w:p w14:paraId="0FA08773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960" w:type="dxa"/>
          </w:tcPr>
          <w:p w14:paraId="1C79044C" w14:textId="4E57FF8D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runway and taxiway.</w:t>
            </w:r>
          </w:p>
        </w:tc>
        <w:tc>
          <w:tcPr>
            <w:tcW w:w="1331" w:type="dxa"/>
          </w:tcPr>
          <w:p w14:paraId="7CD316B9" w14:textId="36753E72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35ED7442" w14:textId="1C762E18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C148AA" w14:paraId="0CCC987E" w14:textId="77777777" w:rsidTr="00C148AA">
        <w:trPr>
          <w:trHeight w:val="255"/>
        </w:trPr>
        <w:tc>
          <w:tcPr>
            <w:tcW w:w="540" w:type="dxa"/>
            <w:vAlign w:val="center"/>
          </w:tcPr>
          <w:p w14:paraId="04998037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960" w:type="dxa"/>
          </w:tcPr>
          <w:p w14:paraId="0FD864B9" w14:textId="04410DF1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</w:t>
            </w:r>
            <w:r w:rsidRPr="00B4442F">
              <w:rPr>
                <w:rFonts w:ascii="Cambria" w:eastAsia="Cambria" w:hAnsi="Cambria" w:cs="Cambria"/>
                <w:sz w:val="21"/>
                <w:szCs w:val="21"/>
              </w:rPr>
              <w:t xml:space="preserve"> the types of airfield pavements.</w:t>
            </w:r>
          </w:p>
        </w:tc>
        <w:tc>
          <w:tcPr>
            <w:tcW w:w="1331" w:type="dxa"/>
          </w:tcPr>
          <w:p w14:paraId="44CB862C" w14:textId="4AE97F25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4711B153" w14:textId="491BA666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C148AA" w14:paraId="3C478048" w14:textId="77777777" w:rsidTr="00C148AA">
        <w:trPr>
          <w:trHeight w:val="255"/>
        </w:trPr>
        <w:tc>
          <w:tcPr>
            <w:tcW w:w="540" w:type="dxa"/>
            <w:vAlign w:val="center"/>
          </w:tcPr>
          <w:p w14:paraId="2002DD5C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960" w:type="dxa"/>
          </w:tcPr>
          <w:p w14:paraId="28F2E61E" w14:textId="17D82B10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State </w:t>
            </w:r>
            <w:r w:rsidRPr="00B4442F">
              <w:rPr>
                <w:rFonts w:ascii="Cambria" w:eastAsia="Cambria" w:hAnsi="Cambria" w:cs="Cambria"/>
                <w:sz w:val="21"/>
                <w:szCs w:val="21"/>
              </w:rPr>
              <w:t>the importance of Rescue and Fire Fighting (RFF) services in airside operations.</w:t>
            </w:r>
          </w:p>
        </w:tc>
        <w:tc>
          <w:tcPr>
            <w:tcW w:w="1331" w:type="dxa"/>
          </w:tcPr>
          <w:p w14:paraId="15E1BAA0" w14:textId="7ABF7F36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176C9973" w14:textId="4EE72E22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C148AA" w14:paraId="18B34724" w14:textId="77777777" w:rsidTr="00C148AA">
        <w:trPr>
          <w:trHeight w:val="242"/>
        </w:trPr>
        <w:tc>
          <w:tcPr>
            <w:tcW w:w="540" w:type="dxa"/>
            <w:vAlign w:val="center"/>
          </w:tcPr>
          <w:p w14:paraId="1E112A24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960" w:type="dxa"/>
          </w:tcPr>
          <w:p w14:paraId="138A74B5" w14:textId="6284FBC4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B4442F">
              <w:rPr>
                <w:rFonts w:ascii="Cambria" w:eastAsia="Cambria" w:hAnsi="Cambria" w:cs="Cambria"/>
                <w:sz w:val="21"/>
                <w:szCs w:val="21"/>
              </w:rPr>
              <w:t>Define On-Time Performance (OTP).</w:t>
            </w:r>
          </w:p>
        </w:tc>
        <w:tc>
          <w:tcPr>
            <w:tcW w:w="1331" w:type="dxa"/>
          </w:tcPr>
          <w:p w14:paraId="06668974" w14:textId="1F80337B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7" w:type="dxa"/>
            <w:vAlign w:val="center"/>
          </w:tcPr>
          <w:p w14:paraId="7E40D834" w14:textId="0FC151A9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47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511"/>
        <w:gridCol w:w="15"/>
        <w:gridCol w:w="6580"/>
        <w:gridCol w:w="1358"/>
        <w:gridCol w:w="621"/>
        <w:gridCol w:w="849"/>
      </w:tblGrid>
      <w:tr w:rsidR="00EF723B" w14:paraId="131ADEB4" w14:textId="77777777" w:rsidTr="007F4E6A">
        <w:trPr>
          <w:trHeight w:val="246"/>
        </w:trPr>
        <w:tc>
          <w:tcPr>
            <w:tcW w:w="544" w:type="dxa"/>
            <w:tcBorders>
              <w:bottom w:val="single" w:sz="18" w:space="0" w:color="auto"/>
            </w:tcBorders>
            <w:vAlign w:val="center"/>
          </w:tcPr>
          <w:p w14:paraId="5F19A6B0" w14:textId="77777777" w:rsidR="00EF723B" w:rsidRPr="00EF723B" w:rsidRDefault="00EF723B" w:rsidP="00EF723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F723B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106" w:type="dxa"/>
            <w:gridSpan w:val="3"/>
            <w:vAlign w:val="center"/>
          </w:tcPr>
          <w:p w14:paraId="761CA094" w14:textId="77777777" w:rsidR="00EF723B" w:rsidRPr="00EF723B" w:rsidRDefault="00EF723B" w:rsidP="00EF723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F723B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58" w:type="dxa"/>
            <w:tcBorders>
              <w:bottom w:val="single" w:sz="18" w:space="0" w:color="auto"/>
            </w:tcBorders>
            <w:vAlign w:val="center"/>
          </w:tcPr>
          <w:p w14:paraId="37949074" w14:textId="7C07DBE5" w:rsidR="00EF723B" w:rsidRPr="00EF723B" w:rsidRDefault="00EF723B" w:rsidP="007F4E6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C58F7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21" w:type="dxa"/>
            <w:tcBorders>
              <w:bottom w:val="single" w:sz="18" w:space="0" w:color="auto"/>
            </w:tcBorders>
            <w:vAlign w:val="center"/>
          </w:tcPr>
          <w:p w14:paraId="6B6F7539" w14:textId="34A84CBC" w:rsidR="00EF723B" w:rsidRPr="00EF723B" w:rsidRDefault="00EF723B" w:rsidP="007F4E6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F723B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49" w:type="dxa"/>
            <w:tcBorders>
              <w:bottom w:val="single" w:sz="18" w:space="0" w:color="auto"/>
            </w:tcBorders>
            <w:vAlign w:val="center"/>
          </w:tcPr>
          <w:p w14:paraId="2DF10A0A" w14:textId="77777777" w:rsidR="00EF723B" w:rsidRPr="00EF723B" w:rsidRDefault="00EF723B" w:rsidP="007F4E6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EF723B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  <w:bookmarkStart w:id="1" w:name="_GoBack"/>
        <w:bookmarkEnd w:id="1"/>
      </w:tr>
      <w:tr w:rsidR="00EF723B" w14:paraId="44BDC2DC" w14:textId="77777777" w:rsidTr="007F4E6A">
        <w:trPr>
          <w:trHeight w:val="111"/>
        </w:trPr>
        <w:tc>
          <w:tcPr>
            <w:tcW w:w="544" w:type="dxa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EF723B" w:rsidRDefault="00EF723B" w:rsidP="00EF72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26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EF723B" w:rsidRDefault="00EF723B" w:rsidP="00EF72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0" w:type="dxa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21B448BC" w:rsidR="00EF723B" w:rsidRDefault="00EF723B" w:rsidP="00EF723B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C77503">
              <w:rPr>
                <w:rFonts w:ascii="Cambria" w:eastAsia="Cambria" w:hAnsi="Cambria" w:cs="Cambria"/>
                <w:sz w:val="21"/>
                <w:szCs w:val="21"/>
              </w:rPr>
              <w:t>Compare and contrast the roles and responsibilities of regulatory bodies like the DGCA, FAA, and CAA in ensuring aviation safety and compliance.</w:t>
            </w:r>
          </w:p>
        </w:tc>
        <w:tc>
          <w:tcPr>
            <w:tcW w:w="1358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336F1329" w14:textId="7F96B71E" w:rsidR="00EF723B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9DD43F3" w14:textId="597688E8" w:rsidR="00EF723B" w:rsidRDefault="00EF723B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EF723B" w:rsidRDefault="00EF723B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F723B" w14:paraId="3C4EE969" w14:textId="77777777" w:rsidTr="007F4E6A">
        <w:trPr>
          <w:trHeight w:val="111"/>
        </w:trPr>
        <w:tc>
          <w:tcPr>
            <w:tcW w:w="544" w:type="dxa"/>
            <w:vMerge/>
            <w:vAlign w:val="center"/>
          </w:tcPr>
          <w:p w14:paraId="3EE95128" w14:textId="77777777" w:rsidR="00EF723B" w:rsidRDefault="00EF723B" w:rsidP="00EF7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EF723B" w:rsidRDefault="00EF723B" w:rsidP="00EF723B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744287AE" w:rsidR="00EF723B" w:rsidRDefault="00EF723B" w:rsidP="00EF723B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C77503">
              <w:rPr>
                <w:rFonts w:ascii="Cambria" w:eastAsia="Cambria" w:hAnsi="Cambria" w:cs="Cambria"/>
                <w:sz w:val="21"/>
                <w:szCs w:val="21"/>
              </w:rPr>
              <w:t>Discuss the fundamental principles of forecasting passenger and cargo traffic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3730" w14:textId="328A7C27" w:rsidR="00EF723B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473ECE6E" w:rsidR="00EF723B" w:rsidRDefault="00EF723B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EF723B" w:rsidRDefault="00EF723B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2"/>
      <w:tr w:rsidR="009A40F1" w14:paraId="249B9382" w14:textId="77777777" w:rsidTr="007F4E6A">
        <w:trPr>
          <w:trHeight w:val="111"/>
        </w:trPr>
        <w:tc>
          <w:tcPr>
            <w:tcW w:w="10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518C157C" w:rsidR="009A40F1" w:rsidRDefault="009A40F1" w:rsidP="007F4E6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C148AA" w14:paraId="4E350D7C" w14:textId="77777777" w:rsidTr="007F4E6A">
        <w:trPr>
          <w:trHeight w:val="111"/>
        </w:trPr>
        <w:tc>
          <w:tcPr>
            <w:tcW w:w="544" w:type="dxa"/>
            <w:vMerge w:val="restart"/>
            <w:vAlign w:val="center"/>
          </w:tcPr>
          <w:p w14:paraId="7F769D1E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26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1B4C274E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96109A">
              <w:rPr>
                <w:rFonts w:ascii="Cambria" w:eastAsia="Cambria" w:hAnsi="Cambria" w:cs="Cambria"/>
                <w:sz w:val="21"/>
                <w:szCs w:val="21"/>
              </w:rPr>
              <w:t>Describe the key components of an airport master plan and its importance in airport development.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6C25" w14:textId="3278773F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5429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4136DD6D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6B44EC95" w14:textId="2C862310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C148AA" w14:paraId="4295D475" w14:textId="77777777" w:rsidTr="007F4E6A">
        <w:trPr>
          <w:trHeight w:val="111"/>
        </w:trPr>
        <w:tc>
          <w:tcPr>
            <w:tcW w:w="544" w:type="dxa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C148AA" w:rsidRDefault="00C148AA" w:rsidP="00C1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262DFE4E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96109A">
              <w:rPr>
                <w:rFonts w:ascii="Cambria" w:eastAsia="Cambria" w:hAnsi="Cambria" w:cs="Cambria"/>
                <w:sz w:val="21"/>
                <w:szCs w:val="21"/>
              </w:rPr>
              <w:t>Discuss the determinants of airport capacity and how they influence airport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96109A">
              <w:rPr>
                <w:rFonts w:ascii="Cambria" w:eastAsia="Cambria" w:hAnsi="Cambria" w:cs="Cambria"/>
                <w:sz w:val="21"/>
                <w:szCs w:val="21"/>
              </w:rPr>
              <w:t>operations.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4F2F6E4" w14:textId="5283759E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5429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6016C791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A40F1" w14:paraId="03A59DEA" w14:textId="77777777" w:rsidTr="007F4E6A">
        <w:trPr>
          <w:trHeight w:val="111"/>
        </w:trPr>
        <w:tc>
          <w:tcPr>
            <w:tcW w:w="544" w:type="dxa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9A40F1" w:rsidRDefault="009A40F1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5DD51EA" w14:textId="77777777" w:rsidR="009A40F1" w:rsidRDefault="009A40F1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0" w:type="dxa"/>
          </w:tcPr>
          <w:p w14:paraId="169C42F2" w14:textId="5547A53C" w:rsidR="009A40F1" w:rsidRDefault="009A40F1" w:rsidP="00C148A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</w:t>
            </w:r>
            <w:r w:rsidRPr="0096109A">
              <w:rPr>
                <w:rFonts w:ascii="Cambria" w:eastAsia="Cambria" w:hAnsi="Cambria" w:cs="Cambria"/>
                <w:sz w:val="21"/>
                <w:szCs w:val="21"/>
              </w:rPr>
              <w:t xml:space="preserve"> i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nfrastructure and facilities</w:t>
            </w:r>
            <w:r w:rsidRPr="0096109A">
              <w:rPr>
                <w:rFonts w:ascii="Cambria" w:eastAsia="Cambria" w:hAnsi="Cambria" w:cs="Cambria"/>
                <w:sz w:val="21"/>
                <w:szCs w:val="21"/>
              </w:rPr>
              <w:t xml:space="preserve"> essentia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l for efficient cargo handling at airports.</w:t>
            </w:r>
          </w:p>
        </w:tc>
        <w:tc>
          <w:tcPr>
            <w:tcW w:w="1358" w:type="dxa"/>
            <w:vAlign w:val="center"/>
          </w:tcPr>
          <w:p w14:paraId="24D78D67" w14:textId="1843FE0D" w:rsidR="009A40F1" w:rsidRDefault="009A40F1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5429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1C9A53C3" w14:textId="57F67446" w:rsidR="009A40F1" w:rsidRDefault="009A40F1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9A40F1" w:rsidRDefault="009A40F1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9A40F1" w14:paraId="6E83B158" w14:textId="77777777" w:rsidTr="007F4E6A">
        <w:trPr>
          <w:trHeight w:val="111"/>
        </w:trPr>
        <w:tc>
          <w:tcPr>
            <w:tcW w:w="544" w:type="dxa"/>
            <w:vMerge/>
            <w:vAlign w:val="center"/>
          </w:tcPr>
          <w:p w14:paraId="03A7BA02" w14:textId="77777777" w:rsidR="009A40F1" w:rsidRDefault="009A40F1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54978158" w14:textId="77777777" w:rsidR="009A40F1" w:rsidRDefault="009A40F1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0" w:type="dxa"/>
          </w:tcPr>
          <w:p w14:paraId="5349E3A9" w14:textId="25D4DA82" w:rsidR="009A40F1" w:rsidRDefault="009A40F1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453EC2">
              <w:rPr>
                <w:rFonts w:ascii="Cambria" w:eastAsia="Cambria" w:hAnsi="Cambria" w:cs="Cambria"/>
                <w:sz w:val="21"/>
                <w:szCs w:val="21"/>
              </w:rPr>
              <w:t>Describe the passenger process flow from check-in to boarding at an airport. How is baggage handled throughout this process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58" w:type="dxa"/>
            <w:vAlign w:val="center"/>
          </w:tcPr>
          <w:p w14:paraId="69116097" w14:textId="0375EF6D" w:rsidR="009A40F1" w:rsidRDefault="009A40F1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5429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722538FE" w14:textId="7C587870" w:rsidR="009A40F1" w:rsidRDefault="009A40F1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9A40F1" w:rsidRDefault="009A40F1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A40F1" w14:paraId="62430FE7" w14:textId="77777777" w:rsidTr="007F4E6A">
        <w:trPr>
          <w:trHeight w:val="111"/>
        </w:trPr>
        <w:tc>
          <w:tcPr>
            <w:tcW w:w="10478" w:type="dxa"/>
            <w:gridSpan w:val="7"/>
            <w:tcBorders>
              <w:bottom w:val="single" w:sz="4" w:space="0" w:color="000000"/>
            </w:tcBorders>
            <w:vAlign w:val="center"/>
          </w:tcPr>
          <w:p w14:paraId="4D376C50" w14:textId="5AB35D17" w:rsidR="009A40F1" w:rsidRDefault="009A40F1" w:rsidP="007F4E6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C148AA" w14:paraId="5452FE6E" w14:textId="77777777" w:rsidTr="007F4E6A">
        <w:trPr>
          <w:trHeight w:val="394"/>
        </w:trPr>
        <w:tc>
          <w:tcPr>
            <w:tcW w:w="544" w:type="dxa"/>
            <w:vMerge w:val="restart"/>
            <w:vAlign w:val="center"/>
          </w:tcPr>
          <w:p w14:paraId="41C5FEC3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11" w:type="dxa"/>
            <w:vAlign w:val="center"/>
          </w:tcPr>
          <w:p w14:paraId="63CB639E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95" w:type="dxa"/>
            <w:gridSpan w:val="2"/>
          </w:tcPr>
          <w:p w14:paraId="0CB98A01" w14:textId="69317484" w:rsidR="00C148AA" w:rsidRDefault="00C148AA" w:rsidP="00C148A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53EC2">
              <w:rPr>
                <w:rFonts w:ascii="Cambria" w:eastAsia="Cambria" w:hAnsi="Cambria" w:cs="Cambria"/>
                <w:sz w:val="21"/>
                <w:szCs w:val="21"/>
              </w:rPr>
              <w:t xml:space="preserve">Discuss the systems typically integrated into PTB design concepts to enhance operational efficiency and passenger experience. </w:t>
            </w:r>
          </w:p>
        </w:tc>
        <w:tc>
          <w:tcPr>
            <w:tcW w:w="1358" w:type="dxa"/>
            <w:vAlign w:val="center"/>
          </w:tcPr>
          <w:p w14:paraId="3CC91791" w14:textId="54BF8603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C6A8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475DA49A" w14:textId="64376922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6E808AA0" w14:textId="61D3D78A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C148AA" w14:paraId="0B10E7FB" w14:textId="77777777" w:rsidTr="007F4E6A">
        <w:trPr>
          <w:trHeight w:val="111"/>
        </w:trPr>
        <w:tc>
          <w:tcPr>
            <w:tcW w:w="544" w:type="dxa"/>
            <w:vMerge/>
            <w:vAlign w:val="center"/>
          </w:tcPr>
          <w:p w14:paraId="0EF7A7CB" w14:textId="77777777" w:rsidR="00C148AA" w:rsidRDefault="00C148AA" w:rsidP="00C1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1" w:type="dxa"/>
            <w:tcBorders>
              <w:bottom w:val="single" w:sz="18" w:space="0" w:color="000000"/>
            </w:tcBorders>
            <w:vAlign w:val="center"/>
          </w:tcPr>
          <w:p w14:paraId="4DECC474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95" w:type="dxa"/>
            <w:gridSpan w:val="2"/>
            <w:tcBorders>
              <w:bottom w:val="single" w:sz="18" w:space="0" w:color="000000"/>
            </w:tcBorders>
          </w:tcPr>
          <w:p w14:paraId="0F396857" w14:textId="2041C4A9" w:rsidR="00C148AA" w:rsidRDefault="00C148AA" w:rsidP="00C148A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</w:t>
            </w:r>
            <w:r w:rsidRPr="00453EC2">
              <w:rPr>
                <w:rFonts w:ascii="Cambria" w:eastAsia="Cambria" w:hAnsi="Cambria" w:cs="Cambria"/>
                <w:sz w:val="21"/>
                <w:szCs w:val="21"/>
              </w:rPr>
              <w:t xml:space="preserve"> the key planning and spatial requirements for passenger ope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rations in an airport terminal.</w:t>
            </w:r>
          </w:p>
        </w:tc>
        <w:tc>
          <w:tcPr>
            <w:tcW w:w="1358" w:type="dxa"/>
            <w:tcBorders>
              <w:bottom w:val="single" w:sz="18" w:space="0" w:color="000000"/>
            </w:tcBorders>
            <w:vAlign w:val="center"/>
          </w:tcPr>
          <w:p w14:paraId="6FC600CC" w14:textId="52850C3D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C6A8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bottom w:val="single" w:sz="18" w:space="0" w:color="000000"/>
            </w:tcBorders>
            <w:vAlign w:val="center"/>
          </w:tcPr>
          <w:p w14:paraId="34D0971A" w14:textId="0999E3D4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C148AA" w14:paraId="43EEADAC" w14:textId="77777777" w:rsidTr="007F4E6A">
        <w:trPr>
          <w:trHeight w:val="111"/>
        </w:trPr>
        <w:tc>
          <w:tcPr>
            <w:tcW w:w="544" w:type="dxa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11" w:type="dxa"/>
            <w:tcBorders>
              <w:top w:val="single" w:sz="18" w:space="0" w:color="000000"/>
            </w:tcBorders>
            <w:vAlign w:val="center"/>
          </w:tcPr>
          <w:p w14:paraId="7A8D5800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95" w:type="dxa"/>
            <w:gridSpan w:val="2"/>
            <w:tcBorders>
              <w:top w:val="single" w:sz="18" w:space="0" w:color="000000"/>
            </w:tcBorders>
          </w:tcPr>
          <w:p w14:paraId="1B75EBD7" w14:textId="252D1573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453EC2">
              <w:rPr>
                <w:rFonts w:ascii="Cambria" w:eastAsia="Cambria" w:hAnsi="Cambria" w:cs="Cambria"/>
                <w:sz w:val="21"/>
                <w:szCs w:val="21"/>
              </w:rPr>
              <w:t>Define the terms Strip, RESA, TORA, TODA, ASDA, and LDA in the context of airfield operations. Why are these parameters critical for runway design and aircraft operations?</w:t>
            </w:r>
          </w:p>
        </w:tc>
        <w:tc>
          <w:tcPr>
            <w:tcW w:w="1358" w:type="dxa"/>
            <w:tcBorders>
              <w:top w:val="single" w:sz="18" w:space="0" w:color="000000"/>
            </w:tcBorders>
            <w:vAlign w:val="center"/>
          </w:tcPr>
          <w:p w14:paraId="6099299F" w14:textId="55335042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C6A8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18" w:space="0" w:color="000000"/>
            </w:tcBorders>
            <w:vAlign w:val="center"/>
          </w:tcPr>
          <w:p w14:paraId="1D22517D" w14:textId="1A198893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C148AA" w14:paraId="19305788" w14:textId="77777777" w:rsidTr="007F4E6A">
        <w:trPr>
          <w:trHeight w:val="111"/>
        </w:trPr>
        <w:tc>
          <w:tcPr>
            <w:tcW w:w="544" w:type="dxa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C148AA" w:rsidRDefault="00C148AA" w:rsidP="00C1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1" w:type="dxa"/>
            <w:vAlign w:val="center"/>
          </w:tcPr>
          <w:p w14:paraId="537331A6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95" w:type="dxa"/>
            <w:gridSpan w:val="2"/>
          </w:tcPr>
          <w:p w14:paraId="0544A1AC" w14:textId="11F3FF04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453EC2">
              <w:rPr>
                <w:rFonts w:ascii="Cambria" w:eastAsia="Cambria" w:hAnsi="Cambria" w:cs="Cambria"/>
                <w:sz w:val="21"/>
                <w:szCs w:val="21"/>
              </w:rPr>
              <w:t>Discuss the role of pavement markings and Airfield Ground Lighting (AGL) systems in enhancing operational efficiency and safety.</w:t>
            </w:r>
          </w:p>
        </w:tc>
        <w:tc>
          <w:tcPr>
            <w:tcW w:w="1358" w:type="dxa"/>
            <w:vAlign w:val="center"/>
          </w:tcPr>
          <w:p w14:paraId="6C7146B1" w14:textId="2C9AD47C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C6A86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1B626739" w14:textId="6EDE97C5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C148AA" w:rsidRDefault="00C148AA" w:rsidP="007F4E6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A40F1" w14:paraId="423D0189" w14:textId="77777777" w:rsidTr="007F4E6A">
        <w:trPr>
          <w:trHeight w:val="111"/>
        </w:trPr>
        <w:tc>
          <w:tcPr>
            <w:tcW w:w="10478" w:type="dxa"/>
            <w:gridSpan w:val="7"/>
            <w:tcBorders>
              <w:bottom w:val="single" w:sz="4" w:space="0" w:color="000000"/>
            </w:tcBorders>
            <w:vAlign w:val="center"/>
          </w:tcPr>
          <w:p w14:paraId="6E9AC323" w14:textId="50B1E451" w:rsidR="009A40F1" w:rsidRDefault="009A40F1" w:rsidP="007F4E6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</w:tbl>
    <w:p w14:paraId="406E55A4" w14:textId="77777777" w:rsidR="00D65BB9" w:rsidRDefault="00D65BB9">
      <w:r>
        <w:br w:type="page"/>
      </w:r>
    </w:p>
    <w:tbl>
      <w:tblPr>
        <w:tblStyle w:val="a1"/>
        <w:tblW w:w="1047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33"/>
        <w:gridCol w:w="526"/>
        <w:gridCol w:w="6580"/>
        <w:gridCol w:w="1358"/>
        <w:gridCol w:w="621"/>
        <w:gridCol w:w="849"/>
      </w:tblGrid>
      <w:tr w:rsidR="00C148AA" w14:paraId="75A6639F" w14:textId="77777777" w:rsidTr="00C148AA">
        <w:trPr>
          <w:trHeight w:val="111"/>
        </w:trPr>
        <w:tc>
          <w:tcPr>
            <w:tcW w:w="544" w:type="dxa"/>
            <w:gridSpan w:val="2"/>
            <w:vMerge w:val="restart"/>
            <w:vAlign w:val="center"/>
          </w:tcPr>
          <w:p w14:paraId="3970CD4C" w14:textId="24E35631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lastRenderedPageBreak/>
              <w:t>7</w:t>
            </w:r>
          </w:p>
        </w:tc>
        <w:tc>
          <w:tcPr>
            <w:tcW w:w="526" w:type="dxa"/>
            <w:vAlign w:val="center"/>
          </w:tcPr>
          <w:p w14:paraId="37809EFF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0" w:type="dxa"/>
            <w:vAlign w:val="center"/>
          </w:tcPr>
          <w:p w14:paraId="5C6073ED" w14:textId="4D7FD893" w:rsidR="00C148AA" w:rsidRDefault="00C148AA" w:rsidP="00C148AA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53EC2">
              <w:rPr>
                <w:rFonts w:ascii="Cambria" w:eastAsia="Cambria" w:hAnsi="Cambria" w:cs="Cambria"/>
                <w:sz w:val="21"/>
                <w:szCs w:val="21"/>
              </w:rPr>
              <w:t>Describe the role of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453EC2">
              <w:rPr>
                <w:rFonts w:ascii="Cambria" w:eastAsia="Cambria" w:hAnsi="Cambria" w:cs="Cambria"/>
                <w:sz w:val="21"/>
                <w:szCs w:val="21"/>
              </w:rPr>
              <w:t>Communication, Navigation, and Surveillance (CNS) systems in supporting air navigation services.</w:t>
            </w:r>
          </w:p>
        </w:tc>
        <w:tc>
          <w:tcPr>
            <w:tcW w:w="1358" w:type="dxa"/>
          </w:tcPr>
          <w:p w14:paraId="28E18837" w14:textId="274D6038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85C0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36B59462" w14:textId="78E94AA5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6F0A3529" w14:textId="3010FECA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C148AA" w14:paraId="6138067B" w14:textId="77777777" w:rsidTr="004853E3">
        <w:trPr>
          <w:trHeight w:val="111"/>
        </w:trPr>
        <w:tc>
          <w:tcPr>
            <w:tcW w:w="544" w:type="dxa"/>
            <w:gridSpan w:val="2"/>
            <w:vMerge/>
            <w:vAlign w:val="center"/>
          </w:tcPr>
          <w:p w14:paraId="0B48C32D" w14:textId="77777777" w:rsidR="00C148AA" w:rsidRDefault="00C148AA" w:rsidP="00C1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6" w:type="dxa"/>
            <w:tcBorders>
              <w:bottom w:val="single" w:sz="18" w:space="0" w:color="000000"/>
            </w:tcBorders>
            <w:vAlign w:val="center"/>
          </w:tcPr>
          <w:p w14:paraId="017444EE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0" w:type="dxa"/>
            <w:tcBorders>
              <w:bottom w:val="single" w:sz="18" w:space="0" w:color="000000"/>
            </w:tcBorders>
            <w:vAlign w:val="center"/>
          </w:tcPr>
          <w:p w14:paraId="64851F0C" w14:textId="10CE8745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3921B7">
              <w:rPr>
                <w:rFonts w:ascii="Cambria" w:eastAsia="Cambria" w:hAnsi="Cambria" w:cs="Cambria"/>
                <w:sz w:val="21"/>
                <w:szCs w:val="21"/>
              </w:rPr>
              <w:t>Describe the key components of airfield lighting systems, how do these systems contribute to safe aircraft operations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58" w:type="dxa"/>
            <w:tcBorders>
              <w:bottom w:val="single" w:sz="18" w:space="0" w:color="000000"/>
            </w:tcBorders>
          </w:tcPr>
          <w:p w14:paraId="22B34FE2" w14:textId="5E70FBA4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85C0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bottom w:val="single" w:sz="18" w:space="0" w:color="000000"/>
            </w:tcBorders>
            <w:vAlign w:val="center"/>
          </w:tcPr>
          <w:p w14:paraId="74C040A3" w14:textId="6F336B96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7CB4FD" w14:textId="170B562A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C148AA" w14:paraId="211409DF" w14:textId="77777777" w:rsidTr="004853E3">
        <w:trPr>
          <w:trHeight w:val="268"/>
        </w:trPr>
        <w:tc>
          <w:tcPr>
            <w:tcW w:w="544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4664DB2B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26" w:type="dxa"/>
            <w:tcBorders>
              <w:top w:val="single" w:sz="18" w:space="0" w:color="000000"/>
            </w:tcBorders>
            <w:vAlign w:val="center"/>
          </w:tcPr>
          <w:p w14:paraId="2638E853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0" w:type="dxa"/>
            <w:tcBorders>
              <w:top w:val="single" w:sz="18" w:space="0" w:color="000000"/>
            </w:tcBorders>
            <w:vAlign w:val="center"/>
          </w:tcPr>
          <w:p w14:paraId="70357A9C" w14:textId="6A5CF869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453EC2">
              <w:rPr>
                <w:rFonts w:ascii="Cambria" w:eastAsia="Cambria" w:hAnsi="Cambria" w:cs="Cambria"/>
                <w:sz w:val="21"/>
                <w:szCs w:val="21"/>
              </w:rPr>
              <w:t>Discuss the objective and subjective parameters used to measure service quality in airport operations.</w:t>
            </w:r>
          </w:p>
        </w:tc>
        <w:tc>
          <w:tcPr>
            <w:tcW w:w="1358" w:type="dxa"/>
            <w:tcBorders>
              <w:top w:val="single" w:sz="18" w:space="0" w:color="000000"/>
            </w:tcBorders>
          </w:tcPr>
          <w:p w14:paraId="75A433F4" w14:textId="2F729E5E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85C0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18" w:space="0" w:color="000000"/>
            </w:tcBorders>
          </w:tcPr>
          <w:p w14:paraId="795DA590" w14:textId="540C444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49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8A5860B" w14:textId="41DD1B1C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C148AA" w14:paraId="3E58BEDF" w14:textId="77777777" w:rsidTr="00C148AA">
        <w:trPr>
          <w:trHeight w:val="111"/>
        </w:trPr>
        <w:tc>
          <w:tcPr>
            <w:tcW w:w="544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C148AA" w:rsidRDefault="00C148AA" w:rsidP="00C1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6" w:type="dxa"/>
            <w:vAlign w:val="center"/>
          </w:tcPr>
          <w:p w14:paraId="5126FC61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0" w:type="dxa"/>
            <w:vAlign w:val="center"/>
          </w:tcPr>
          <w:p w14:paraId="5FACEF73" w14:textId="080D6B80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concept of On Time Performance. How can an airport improve OTP for both arrivals and departures.</w:t>
            </w:r>
          </w:p>
        </w:tc>
        <w:tc>
          <w:tcPr>
            <w:tcW w:w="1358" w:type="dxa"/>
          </w:tcPr>
          <w:p w14:paraId="78C8F1C0" w14:textId="5B32432E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85C0F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</w:tcPr>
          <w:p w14:paraId="0C6A1909" w14:textId="376A0184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9A40F1" w14:paraId="12C261F9" w14:textId="77777777" w:rsidTr="001E731C">
        <w:trPr>
          <w:trHeight w:val="152"/>
        </w:trPr>
        <w:tc>
          <w:tcPr>
            <w:tcW w:w="10478" w:type="dxa"/>
            <w:gridSpan w:val="7"/>
          </w:tcPr>
          <w:p w14:paraId="6D9F490D" w14:textId="4FEF59EC" w:rsidR="009A40F1" w:rsidRDefault="009A40F1" w:rsidP="00EF723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C148AA" w14:paraId="5F9EBCD6" w14:textId="77777777" w:rsidTr="00C148AA">
        <w:trPr>
          <w:trHeight w:val="230"/>
        </w:trPr>
        <w:tc>
          <w:tcPr>
            <w:tcW w:w="511" w:type="dxa"/>
            <w:vMerge w:val="restart"/>
            <w:vAlign w:val="center"/>
          </w:tcPr>
          <w:p w14:paraId="463556D0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59" w:type="dxa"/>
            <w:gridSpan w:val="2"/>
            <w:vAlign w:val="center"/>
          </w:tcPr>
          <w:p w14:paraId="07503CBD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0" w:type="dxa"/>
            <w:vAlign w:val="center"/>
          </w:tcPr>
          <w:p w14:paraId="2C36C39A" w14:textId="6CE0D49E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3921B7">
              <w:rPr>
                <w:rFonts w:ascii="Cambria" w:eastAsia="Cambria" w:hAnsi="Cambria" w:cs="Cambria"/>
                <w:sz w:val="21"/>
                <w:szCs w:val="21"/>
              </w:rPr>
              <w:t>Explain the importance of maintenance schedules, emergency planning and the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3921B7">
              <w:rPr>
                <w:rFonts w:ascii="Cambria" w:eastAsia="Cambria" w:hAnsi="Cambria" w:cs="Cambria"/>
                <w:sz w:val="21"/>
                <w:szCs w:val="21"/>
              </w:rPr>
              <w:t>development of Standard Operating Procedures (SOPs) in airport operations.</w:t>
            </w:r>
            <w:r>
              <w:t xml:space="preserve"> </w:t>
            </w:r>
          </w:p>
        </w:tc>
        <w:tc>
          <w:tcPr>
            <w:tcW w:w="1358" w:type="dxa"/>
          </w:tcPr>
          <w:p w14:paraId="607D9D39" w14:textId="7E15B58A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A4B71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6BC42290" w14:textId="009B4A4A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 w14:paraId="5E6EE6F2" w14:textId="1F21745A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C148AA" w14:paraId="4C6AD5B4" w14:textId="77777777" w:rsidTr="00C148AA">
        <w:trPr>
          <w:trHeight w:val="230"/>
        </w:trPr>
        <w:tc>
          <w:tcPr>
            <w:tcW w:w="511" w:type="dxa"/>
            <w:vMerge/>
            <w:vAlign w:val="center"/>
          </w:tcPr>
          <w:p w14:paraId="67BF3F4C" w14:textId="77777777" w:rsidR="00C148AA" w:rsidRDefault="00C148AA" w:rsidP="00C14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2EEC337B" w14:textId="77777777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0" w:type="dxa"/>
            <w:vAlign w:val="center"/>
          </w:tcPr>
          <w:p w14:paraId="367FCC9A" w14:textId="3246B0B3" w:rsidR="00C148AA" w:rsidRDefault="00C148AA" w:rsidP="00C148AA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major categories of revenue at airports.</w:t>
            </w:r>
          </w:p>
        </w:tc>
        <w:tc>
          <w:tcPr>
            <w:tcW w:w="1358" w:type="dxa"/>
          </w:tcPr>
          <w:p w14:paraId="41D54AA9" w14:textId="21E265D2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A4B71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22A4495A" w14:textId="4E057138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C148AA" w:rsidRDefault="00C148AA" w:rsidP="00C148A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EC560" w14:textId="77777777" w:rsidR="00295B57" w:rsidRDefault="00295B57">
      <w:pPr>
        <w:spacing w:after="0" w:line="240" w:lineRule="auto"/>
      </w:pPr>
      <w:r>
        <w:separator/>
      </w:r>
    </w:p>
  </w:endnote>
  <w:endnote w:type="continuationSeparator" w:id="0">
    <w:p w14:paraId="15AD20E9" w14:textId="77777777" w:rsidR="00295B57" w:rsidRDefault="0029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4439" w14:textId="77777777" w:rsidR="00295B57" w:rsidRDefault="00295B57">
      <w:pPr>
        <w:spacing w:after="0" w:line="240" w:lineRule="auto"/>
      </w:pPr>
      <w:r>
        <w:separator/>
      </w:r>
    </w:p>
  </w:footnote>
  <w:footnote w:type="continuationSeparator" w:id="0">
    <w:p w14:paraId="30846687" w14:textId="77777777" w:rsidR="00295B57" w:rsidRDefault="00295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M0MDMysDAwMDW2NDJV0lEKTi0uzszPAykwrAUAfgoaICwAAAA="/>
  </w:docVars>
  <w:rsids>
    <w:rsidRoot w:val="00914F4B"/>
    <w:rsid w:val="000273CA"/>
    <w:rsid w:val="000C04E3"/>
    <w:rsid w:val="000C28CA"/>
    <w:rsid w:val="001455A8"/>
    <w:rsid w:val="00203DC5"/>
    <w:rsid w:val="00295B57"/>
    <w:rsid w:val="00312A47"/>
    <w:rsid w:val="00340620"/>
    <w:rsid w:val="00350214"/>
    <w:rsid w:val="00356B70"/>
    <w:rsid w:val="003921B7"/>
    <w:rsid w:val="00453EC2"/>
    <w:rsid w:val="004853E3"/>
    <w:rsid w:val="006A0DC8"/>
    <w:rsid w:val="006E5E45"/>
    <w:rsid w:val="00790492"/>
    <w:rsid w:val="007B4FB4"/>
    <w:rsid w:val="007F4E6A"/>
    <w:rsid w:val="007F5BF8"/>
    <w:rsid w:val="009123F7"/>
    <w:rsid w:val="00914F4B"/>
    <w:rsid w:val="0096109A"/>
    <w:rsid w:val="009A40F1"/>
    <w:rsid w:val="009E709C"/>
    <w:rsid w:val="009E7E0A"/>
    <w:rsid w:val="00A11024"/>
    <w:rsid w:val="00A71CEB"/>
    <w:rsid w:val="00A77FDF"/>
    <w:rsid w:val="00AF0E08"/>
    <w:rsid w:val="00B4442F"/>
    <w:rsid w:val="00B96A8D"/>
    <w:rsid w:val="00C1209D"/>
    <w:rsid w:val="00C148AA"/>
    <w:rsid w:val="00C77503"/>
    <w:rsid w:val="00D106D2"/>
    <w:rsid w:val="00D46CB0"/>
    <w:rsid w:val="00D54791"/>
    <w:rsid w:val="00D601D8"/>
    <w:rsid w:val="00D65BB9"/>
    <w:rsid w:val="00DC1118"/>
    <w:rsid w:val="00DC3511"/>
    <w:rsid w:val="00E00B5D"/>
    <w:rsid w:val="00E91F39"/>
    <w:rsid w:val="00EC58F7"/>
    <w:rsid w:val="00EF723B"/>
    <w:rsid w:val="00F80700"/>
    <w:rsid w:val="00F8338E"/>
    <w:rsid w:val="00F862E5"/>
    <w:rsid w:val="00FB05CD"/>
    <w:rsid w:val="00FD2CC6"/>
    <w:rsid w:val="00FD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41</cp:revision>
  <cp:lastPrinted>2023-12-28T14:20:00Z</cp:lastPrinted>
  <dcterms:created xsi:type="dcterms:W3CDTF">2023-12-28T14:15:00Z</dcterms:created>
  <dcterms:modified xsi:type="dcterms:W3CDTF">2026-02-28T07:51:00Z</dcterms:modified>
</cp:coreProperties>
</file>