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2FC5B116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0A7F2EEC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2A068F">
        <w:rPr>
          <w:rFonts w:ascii="Cambria" w:eastAsia="Cambria" w:hAnsi="Cambria" w:cs="Cambria"/>
          <w:b/>
          <w:sz w:val="24"/>
          <w:szCs w:val="24"/>
        </w:rPr>
        <w:t>SUPPLEMENTRAY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2A068F">
        <w:rPr>
          <w:rFonts w:ascii="Cambria" w:eastAsia="Cambria" w:hAnsi="Cambria" w:cs="Cambria"/>
          <w:b/>
          <w:sz w:val="24"/>
          <w:szCs w:val="24"/>
        </w:rPr>
        <w:t>Feb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2A068F">
        <w:rPr>
          <w:rFonts w:ascii="Cambria" w:eastAsia="Cambria" w:hAnsi="Cambria" w:cs="Cambria"/>
          <w:b/>
          <w:sz w:val="24"/>
          <w:szCs w:val="24"/>
        </w:rPr>
        <w:t>2026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E76689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1FE65DF9" w:rsidR="00E76689" w:rsidRDefault="00E76689" w:rsidP="00E76689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3985F08D" w:rsidR="00E76689" w:rsidRDefault="002A068F" w:rsidP="00E766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54AF6528" w:rsidR="00E76689" w:rsidRDefault="00E76689" w:rsidP="00E7668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153EFCAF" w:rsidR="00E76689" w:rsidRDefault="00E76689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E76689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395A5BC" w:rsidR="00E76689" w:rsidRDefault="00E76689" w:rsidP="00E76689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4F041076" w:rsidR="00E76689" w:rsidRDefault="00E76689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2025 - 26</w:t>
            </w:r>
          </w:p>
        </w:tc>
        <w:tc>
          <w:tcPr>
            <w:tcW w:w="1291" w:type="dxa"/>
            <w:vAlign w:val="center"/>
          </w:tcPr>
          <w:p w14:paraId="2576F92A" w14:textId="787E1D44" w:rsidR="00E76689" w:rsidRDefault="00E76689" w:rsidP="00E7668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B0BF8A1" w:rsidR="00E76689" w:rsidRDefault="002A068F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</w:tr>
      <w:tr w:rsidR="00E76689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67F78206" w:rsidR="00E76689" w:rsidRDefault="00E76689" w:rsidP="00E76689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582B7F94" w:rsidR="00E76689" w:rsidRDefault="00E76689" w:rsidP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803D71">
              <w:rPr>
                <w:rFonts w:ascii="Cambria" w:eastAsia="Cambria" w:hAnsi="Cambria" w:cs="Cambria"/>
                <w:b/>
                <w:sz w:val="21"/>
                <w:szCs w:val="21"/>
              </w:rPr>
              <w:t>23</w:t>
            </w:r>
            <w:r w:rsidR="002A068F">
              <w:rPr>
                <w:rFonts w:ascii="Cambria" w:eastAsia="Cambria" w:hAnsi="Cambria" w:cs="Cambria"/>
                <w:b/>
                <w:sz w:val="21"/>
                <w:szCs w:val="21"/>
              </w:rPr>
              <w:t>O0131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1C91A566" w:rsidR="00E76689" w:rsidRDefault="00E76689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E76689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E76689" w:rsidRDefault="00E76689" w:rsidP="00E7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E76689" w:rsidRDefault="00E76689" w:rsidP="00E7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4543C647" w:rsidR="00E76689" w:rsidRDefault="002A068F" w:rsidP="00E766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803D71">
              <w:rPr>
                <w:rFonts w:ascii="Cambria" w:eastAsia="Cambria" w:hAnsi="Cambria" w:cs="Cambria"/>
                <w:b/>
                <w:sz w:val="21"/>
                <w:szCs w:val="21"/>
              </w:rPr>
              <w:t>INTRODUCTION TO SMART CITIES</w:t>
            </w:r>
          </w:p>
        </w:tc>
      </w:tr>
      <w:tr w:rsidR="00E76689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4E15D793" w:rsidR="00E76689" w:rsidRDefault="00E76689" w:rsidP="00E76689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D84171F" w:rsidR="00E76689" w:rsidRDefault="00E76689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489CF3A7" w:rsidR="00E76689" w:rsidRDefault="00E76689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4506EBF2" w:rsidR="00E76689" w:rsidRDefault="00E76689" w:rsidP="00E766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4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225"/>
        <w:gridCol w:w="1701"/>
        <w:gridCol w:w="851"/>
      </w:tblGrid>
      <w:tr w:rsidR="002A068F" w14:paraId="2A887DD4" w14:textId="77777777" w:rsidTr="002A068F">
        <w:tc>
          <w:tcPr>
            <w:tcW w:w="566" w:type="dxa"/>
            <w:vAlign w:val="center"/>
          </w:tcPr>
          <w:p w14:paraId="72062F61" w14:textId="77777777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225" w:type="dxa"/>
          </w:tcPr>
          <w:p w14:paraId="72549B04" w14:textId="263A3F7B" w:rsidR="002A068F" w:rsidRPr="002A068F" w:rsidRDefault="002A068F" w:rsidP="00790492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701" w:type="dxa"/>
          </w:tcPr>
          <w:p w14:paraId="5FC55204" w14:textId="185DC54C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851" w:type="dxa"/>
            <w:vAlign w:val="center"/>
          </w:tcPr>
          <w:p w14:paraId="4FD7F2C0" w14:textId="3D181408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2A068F" w14:paraId="77B9487C" w14:textId="77777777" w:rsidTr="002A068F">
        <w:tc>
          <w:tcPr>
            <w:tcW w:w="566" w:type="dxa"/>
            <w:vAlign w:val="center"/>
          </w:tcPr>
          <w:p w14:paraId="514FEBD5" w14:textId="77777777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225" w:type="dxa"/>
          </w:tcPr>
          <w:p w14:paraId="02171E9A" w14:textId="6E0B71AC" w:rsidR="002A068F" w:rsidRPr="002A068F" w:rsidRDefault="002A068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Mention any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two global examples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of successful Smart Cities.</w:t>
            </w:r>
          </w:p>
        </w:tc>
        <w:tc>
          <w:tcPr>
            <w:tcW w:w="1701" w:type="dxa"/>
          </w:tcPr>
          <w:p w14:paraId="008BFDFC" w14:textId="48588A39" w:rsidR="002A068F" w:rsidRDefault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5EE44F0B" w14:textId="2FE85EDC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3F4A3B" w14:paraId="57570549" w14:textId="77777777" w:rsidTr="002A068F">
        <w:tc>
          <w:tcPr>
            <w:tcW w:w="566" w:type="dxa"/>
            <w:vAlign w:val="center"/>
          </w:tcPr>
          <w:p w14:paraId="1A1EC80B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225" w:type="dxa"/>
          </w:tcPr>
          <w:p w14:paraId="29ECFF60" w14:textId="6D9F0504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What is meant by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micro-mobility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the context of Smart Cities?</w:t>
            </w:r>
          </w:p>
        </w:tc>
        <w:tc>
          <w:tcPr>
            <w:tcW w:w="1701" w:type="dxa"/>
          </w:tcPr>
          <w:p w14:paraId="03F660E9" w14:textId="2A2D72FC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B21E59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219474F1" w14:textId="159B5AC8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3F4A3B" w14:paraId="453EA72F" w14:textId="77777777" w:rsidTr="002A068F">
        <w:tc>
          <w:tcPr>
            <w:tcW w:w="566" w:type="dxa"/>
            <w:vAlign w:val="center"/>
          </w:tcPr>
          <w:p w14:paraId="4072A327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225" w:type="dxa"/>
          </w:tcPr>
          <w:p w14:paraId="08E9DCA6" w14:textId="48767A78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State any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two ethical issues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related to Smart City governance.</w:t>
            </w:r>
          </w:p>
        </w:tc>
        <w:tc>
          <w:tcPr>
            <w:tcW w:w="1701" w:type="dxa"/>
          </w:tcPr>
          <w:p w14:paraId="2D0819AC" w14:textId="2CA0FF85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B21E59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559EB97C" w14:textId="1DF076B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3F4A3B" w14:paraId="7191E20A" w14:textId="77777777" w:rsidTr="002A068F">
        <w:tc>
          <w:tcPr>
            <w:tcW w:w="566" w:type="dxa"/>
            <w:vAlign w:val="center"/>
          </w:tcPr>
          <w:p w14:paraId="0FA08773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225" w:type="dxa"/>
          </w:tcPr>
          <w:p w14:paraId="1C79044C" w14:textId="6B3A036C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What is the role of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Public-Private Partnerships (PPPs)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Smart City projects?</w:t>
            </w:r>
          </w:p>
        </w:tc>
        <w:tc>
          <w:tcPr>
            <w:tcW w:w="1701" w:type="dxa"/>
          </w:tcPr>
          <w:p w14:paraId="31180E3C" w14:textId="3777603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B21E59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35ED7442" w14:textId="2ACDB7FC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3F4A3B" w14:paraId="0CCC987E" w14:textId="77777777" w:rsidTr="002A068F">
        <w:tc>
          <w:tcPr>
            <w:tcW w:w="566" w:type="dxa"/>
            <w:vAlign w:val="center"/>
          </w:tcPr>
          <w:p w14:paraId="04998037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225" w:type="dxa"/>
          </w:tcPr>
          <w:p w14:paraId="0FD864B9" w14:textId="34E44E31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urban mobility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the context of Smart Cities.</w:t>
            </w:r>
          </w:p>
        </w:tc>
        <w:tc>
          <w:tcPr>
            <w:tcW w:w="1701" w:type="dxa"/>
          </w:tcPr>
          <w:p w14:paraId="6E58BD6B" w14:textId="79B30215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B21E59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4711B153" w14:textId="02E6E12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3F4A3B" w14:paraId="3C478048" w14:textId="77777777" w:rsidTr="002A068F">
        <w:tc>
          <w:tcPr>
            <w:tcW w:w="566" w:type="dxa"/>
            <w:vAlign w:val="center"/>
          </w:tcPr>
          <w:p w14:paraId="2002DD5C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225" w:type="dxa"/>
          </w:tcPr>
          <w:p w14:paraId="28F2E61E" w14:textId="63897632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How do Smart Cities contribute to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economic growth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>?</w:t>
            </w:r>
          </w:p>
        </w:tc>
        <w:tc>
          <w:tcPr>
            <w:tcW w:w="1701" w:type="dxa"/>
          </w:tcPr>
          <w:p w14:paraId="6A8E2510" w14:textId="6363D33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B21E59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176C9973" w14:textId="5D679A0F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3F4A3B" w14:paraId="18B34724" w14:textId="77777777" w:rsidTr="002A068F">
        <w:tc>
          <w:tcPr>
            <w:tcW w:w="566" w:type="dxa"/>
            <w:vAlign w:val="center"/>
          </w:tcPr>
          <w:p w14:paraId="1E112A24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225" w:type="dxa"/>
          </w:tcPr>
          <w:p w14:paraId="138A74B5" w14:textId="06548D57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Mention any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two ways Smart Cities create job opportunities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14:paraId="6A85565C" w14:textId="07ABD5DB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B21E59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1" w:type="dxa"/>
            <w:vAlign w:val="center"/>
          </w:tcPr>
          <w:p w14:paraId="7E40D834" w14:textId="6A30BB10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34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388"/>
        <w:gridCol w:w="1276"/>
        <w:gridCol w:w="708"/>
        <w:gridCol w:w="851"/>
      </w:tblGrid>
      <w:tr w:rsidR="002A068F" w14:paraId="131ADEB4" w14:textId="77777777" w:rsidTr="00A10CF0">
        <w:tc>
          <w:tcPr>
            <w:tcW w:w="570" w:type="dxa"/>
            <w:gridSpan w:val="2"/>
            <w:vAlign w:val="center"/>
          </w:tcPr>
          <w:p w14:paraId="5F19A6B0" w14:textId="77777777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38" w:type="dxa"/>
            <w:gridSpan w:val="3"/>
            <w:vAlign w:val="center"/>
          </w:tcPr>
          <w:p w14:paraId="761CA094" w14:textId="77777777" w:rsidR="002A068F" w:rsidRPr="002A068F" w:rsidRDefault="002A068F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276" w:type="dxa"/>
            <w:vAlign w:val="center"/>
          </w:tcPr>
          <w:p w14:paraId="5DD5AFE5" w14:textId="50FD6831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8" w:type="dxa"/>
            <w:vAlign w:val="center"/>
          </w:tcPr>
          <w:p w14:paraId="6B6F7539" w14:textId="13527816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51" w:type="dxa"/>
            <w:vAlign w:val="center"/>
          </w:tcPr>
          <w:p w14:paraId="2DF10A0A" w14:textId="77777777" w:rsidR="002A068F" w:rsidRPr="002A068F" w:rsidRDefault="002A068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2A068F" w14:paraId="44BDC2DC" w14:textId="77777777" w:rsidTr="00A10CF0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4547DDD" w14:textId="77777777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bottom w:val="single" w:sz="4" w:space="0" w:color="000000"/>
            </w:tcBorders>
            <w:vAlign w:val="center"/>
          </w:tcPr>
          <w:p w14:paraId="486D5F1A" w14:textId="0A1DD33D" w:rsidR="002A068F" w:rsidRPr="002A068F" w:rsidRDefault="002A068F" w:rsidP="002A068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Discuss the use of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 xml:space="preserve">Artificial Intelligence (AI), Data Analytics, and </w:t>
            </w:r>
            <w:proofErr w:type="spellStart"/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Blockchain</w:t>
            </w:r>
            <w:proofErr w:type="spellEnd"/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 xml:space="preserve"> technologies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improving Smart City operations and governance.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B8EEA72" w14:textId="0D76C21F" w:rsidR="002A068F" w:rsidRDefault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9DD43F3" w14:textId="69C9BE1A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884ABC0" w14:textId="5BE08B39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A068F" w14:paraId="3C4EE969" w14:textId="77777777" w:rsidTr="00A10CF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2A068F" w:rsidRDefault="002A0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C81B" w14:textId="353D8BAD" w:rsidR="002A068F" w:rsidRPr="002A068F" w:rsidRDefault="002A068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goals and objectives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of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Indian Smart Cities Mission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and how they align with sustainable urban growth.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1D" w14:textId="0EC6CEA0" w:rsidR="002A068F" w:rsidRDefault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34C5130C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2A068F" w:rsidRDefault="002A068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C44FF" w14:paraId="249B9382" w14:textId="77777777" w:rsidTr="001D4DE7">
        <w:trPr>
          <w:trHeight w:val="112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35244257" w:rsidR="001C44FF" w:rsidRPr="002A068F" w:rsidRDefault="001C44F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GoBack" w:colFirst="0" w:colLast="0"/>
            <w:bookmarkEnd w:id="1"/>
            <w:r w:rsidRPr="002A068F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bookmarkEnd w:id="2"/>
      <w:tr w:rsidR="003F4A3B" w14:paraId="4E350D7C" w14:textId="77777777" w:rsidTr="00A10CF0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EE74" w14:textId="7B086A93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Discuss the concept of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Micro-Mobility Solutions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and evaluate their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role in improving transportation efficiency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Smart Cities.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97B9" w14:textId="5E633548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10B4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06C2779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B44EC95" w14:textId="2C862310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4295D475" w14:textId="77777777" w:rsidTr="00A10CF0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3F4A3B" w:rsidRDefault="003F4A3B" w:rsidP="003F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4FA7772" w14:textId="51732AE4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Describe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Smart Health and Smart Education initiatives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and how they enhance the quality of life in Smart Cities.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0D22B84" w14:textId="1F00031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10B4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60337311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F4A3B" w14:paraId="03A59DEA" w14:textId="77777777" w:rsidTr="00A10CF0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18" w:space="0" w:color="auto"/>
            </w:tcBorders>
            <w:vAlign w:val="center"/>
          </w:tcPr>
          <w:p w14:paraId="169C42F2" w14:textId="2A6C372A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>Discuss different governance models for Smart Cities.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2919333" w14:textId="5E846851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10B4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1C9A53C3" w14:textId="09DC46B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6E83B158" w14:textId="77777777" w:rsidTr="00A10CF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vAlign w:val="center"/>
          </w:tcPr>
          <w:p w14:paraId="5349E3A9" w14:textId="6607D5E0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Explain the importance of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5G technology and Smart Connectivity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urban development and meeting the benchmarks for Smart Cities.</w:t>
            </w:r>
          </w:p>
        </w:tc>
        <w:tc>
          <w:tcPr>
            <w:tcW w:w="1276" w:type="dxa"/>
            <w:vAlign w:val="center"/>
          </w:tcPr>
          <w:p w14:paraId="09F6D796" w14:textId="18A2E423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10B4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722538FE" w14:textId="05C8F8A0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C44FF" w14:paraId="62430FE7" w14:textId="77777777" w:rsidTr="00D763C8">
        <w:trPr>
          <w:trHeight w:val="112"/>
        </w:trPr>
        <w:tc>
          <w:tcPr>
            <w:tcW w:w="10343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5DB95794" w:rsidR="001C44FF" w:rsidRPr="002A068F" w:rsidRDefault="001C44F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3F4A3B" w14:paraId="5452FE6E" w14:textId="77777777" w:rsidTr="00A10CF0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03" w:type="dxa"/>
            <w:gridSpan w:val="2"/>
            <w:vAlign w:val="center"/>
          </w:tcPr>
          <w:p w14:paraId="0CB98A01" w14:textId="1AF023D6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Elaborate on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role of Urban Local Bodies (ULBs) and Special Purpose Vehicles (SPVs)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Smart City management and execution.</w:t>
            </w:r>
          </w:p>
        </w:tc>
        <w:tc>
          <w:tcPr>
            <w:tcW w:w="1276" w:type="dxa"/>
            <w:vAlign w:val="center"/>
          </w:tcPr>
          <w:p w14:paraId="33567FFC" w14:textId="21AF7F2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50FF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475DA49A" w14:textId="7FD89845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E808AA0" w14:textId="61D3D78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0B10E7FB" w14:textId="77777777" w:rsidTr="00A10CF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3F4A3B" w:rsidRDefault="003F4A3B" w:rsidP="003F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03" w:type="dxa"/>
            <w:gridSpan w:val="2"/>
            <w:tcBorders>
              <w:bottom w:val="single" w:sz="18" w:space="0" w:color="000000"/>
            </w:tcBorders>
            <w:vAlign w:val="center"/>
          </w:tcPr>
          <w:p w14:paraId="0F396857" w14:textId="622B9830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proofErr w:type="spellStart"/>
            <w:r w:rsidRPr="002A068F">
              <w:rPr>
                <w:rFonts w:ascii="Cambria" w:eastAsia="Cambria" w:hAnsi="Cambria" w:cs="Cambria"/>
                <w:sz w:val="21"/>
                <w:szCs w:val="21"/>
              </w:rPr>
              <w:t>Analyze</w:t>
            </w:r>
            <w:proofErr w:type="spellEnd"/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cyber security and privacy challenges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Smart Cities and suggest measures to ensure data protection and secure communication networks.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69F27939" w14:textId="64AEB916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50FF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14:paraId="34D0971A" w14:textId="1878B633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F4A3B" w14:paraId="43EEADAC" w14:textId="77777777" w:rsidTr="00A10CF0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03" w:type="dxa"/>
            <w:gridSpan w:val="2"/>
            <w:tcBorders>
              <w:top w:val="single" w:sz="18" w:space="0" w:color="000000"/>
            </w:tcBorders>
            <w:vAlign w:val="center"/>
          </w:tcPr>
          <w:p w14:paraId="1B75EBD7" w14:textId="28AF0147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>Discuss the contribution of smart buildings to sustainable urban development.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1BE4B9F6" w14:textId="5F80DA1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A64B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14:paraId="1D22517D" w14:textId="1621707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19305788" w14:textId="77777777" w:rsidTr="00A10CF0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3F4A3B" w:rsidRDefault="003F4A3B" w:rsidP="003F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03" w:type="dxa"/>
            <w:gridSpan w:val="2"/>
            <w:vAlign w:val="center"/>
          </w:tcPr>
          <w:p w14:paraId="0544A1AC" w14:textId="3771C3BC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Discuss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economic benefits and employment opportunities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generated through Smart City projects.</w:t>
            </w:r>
          </w:p>
        </w:tc>
        <w:tc>
          <w:tcPr>
            <w:tcW w:w="1276" w:type="dxa"/>
            <w:vAlign w:val="center"/>
          </w:tcPr>
          <w:p w14:paraId="22653962" w14:textId="6D3C8F02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A64B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1B626739" w14:textId="30BECA5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C44FF" w14:paraId="423D0189" w14:textId="77777777" w:rsidTr="008C252F">
        <w:trPr>
          <w:trHeight w:val="112"/>
        </w:trPr>
        <w:tc>
          <w:tcPr>
            <w:tcW w:w="10343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20572CE9" w:rsidR="001C44FF" w:rsidRPr="002A068F" w:rsidRDefault="001C44F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3F4A3B" w14:paraId="75A6639F" w14:textId="77777777" w:rsidTr="00A10CF0">
        <w:trPr>
          <w:trHeight w:val="112"/>
        </w:trPr>
        <w:tc>
          <w:tcPr>
            <w:tcW w:w="570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14:paraId="3970CD4C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vAlign w:val="center"/>
          </w:tcPr>
          <w:p w14:paraId="5C6073ED" w14:textId="2A49C50B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Examine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social challenges and digital divide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implementing Smart City initiatives.</w:t>
            </w:r>
          </w:p>
        </w:tc>
        <w:tc>
          <w:tcPr>
            <w:tcW w:w="1276" w:type="dxa"/>
            <w:vAlign w:val="center"/>
          </w:tcPr>
          <w:p w14:paraId="600B6C5C" w14:textId="274333D0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600C9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36B59462" w14:textId="2260362F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F0A3529" w14:textId="3010FEC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6138067B" w14:textId="77777777" w:rsidTr="00A10CF0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auto"/>
            </w:tcBorders>
            <w:vAlign w:val="center"/>
          </w:tcPr>
          <w:p w14:paraId="0B48C32D" w14:textId="77777777" w:rsidR="003F4A3B" w:rsidRDefault="003F4A3B" w:rsidP="003F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bottom w:val="single" w:sz="18" w:space="0" w:color="000000"/>
            </w:tcBorders>
            <w:vAlign w:val="center"/>
          </w:tcPr>
          <w:p w14:paraId="64851F0C" w14:textId="1EC51F1D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Explain how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green infrastructure and renewable energy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contribute to sustainable Smart City growth.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54509783" w14:textId="582788F4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600C9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14:paraId="74C040A3" w14:textId="3148E39C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F4A3B" w14:paraId="211409DF" w14:textId="77777777" w:rsidTr="00A10CF0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18" w:space="0" w:color="000000"/>
            </w:tcBorders>
            <w:vAlign w:val="center"/>
          </w:tcPr>
          <w:p w14:paraId="70357A9C" w14:textId="55B942CB" w:rsidR="003F4A3B" w:rsidRPr="002A068F" w:rsidRDefault="003F4A3B" w:rsidP="003F4A3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Discuss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integration of technology and citizen participation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for achieving inclusive Smart Cities.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22891BAC" w14:textId="7FBDE309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600C9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14:paraId="795DA590" w14:textId="32D14D24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3E58BEDF" w14:textId="77777777" w:rsidTr="00A10CF0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3F4A3B" w:rsidRDefault="003F4A3B" w:rsidP="003F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vAlign w:val="center"/>
          </w:tcPr>
          <w:p w14:paraId="5FACEF73" w14:textId="5F6ABB4C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>Explain the phases of disaster management cycle.</w:t>
            </w:r>
          </w:p>
        </w:tc>
        <w:tc>
          <w:tcPr>
            <w:tcW w:w="1276" w:type="dxa"/>
            <w:vAlign w:val="center"/>
          </w:tcPr>
          <w:p w14:paraId="2B7D029B" w14:textId="32BBCDC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600C9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0C6A1909" w14:textId="00F754CE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C44FF" w14:paraId="12C261F9" w14:textId="77777777" w:rsidTr="00A8549B">
        <w:trPr>
          <w:trHeight w:val="152"/>
        </w:trPr>
        <w:tc>
          <w:tcPr>
            <w:tcW w:w="10343" w:type="dxa"/>
            <w:gridSpan w:val="8"/>
            <w:vAlign w:val="center"/>
          </w:tcPr>
          <w:p w14:paraId="6D9F490D" w14:textId="75D9CEBF" w:rsidR="001C44FF" w:rsidRPr="002A068F" w:rsidRDefault="001C44F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3F4A3B" w14:paraId="5F9EBCD6" w14:textId="77777777" w:rsidTr="00A10CF0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vAlign w:val="center"/>
          </w:tcPr>
          <w:p w14:paraId="2C36C39A" w14:textId="658D22EE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principles and benefits of Circular Economy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in waste management and resource efficiency.</w:t>
            </w:r>
          </w:p>
        </w:tc>
        <w:tc>
          <w:tcPr>
            <w:tcW w:w="1276" w:type="dxa"/>
            <w:vAlign w:val="center"/>
          </w:tcPr>
          <w:p w14:paraId="376A621E" w14:textId="29361762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C54D7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6BC42290" w14:textId="2B500206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E6EE6F2" w14:textId="1F21745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F4A3B" w14:paraId="4C6AD5B4" w14:textId="77777777" w:rsidTr="00A10CF0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3F4A3B" w:rsidRDefault="003F4A3B" w:rsidP="003F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vAlign w:val="center"/>
          </w:tcPr>
          <w:p w14:paraId="367FCC9A" w14:textId="3DCB0159" w:rsidR="003F4A3B" w:rsidRPr="002A068F" w:rsidRDefault="003F4A3B" w:rsidP="003F4A3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Propose a </w:t>
            </w:r>
            <w:r w:rsidRPr="002A068F">
              <w:rPr>
                <w:rFonts w:ascii="Cambria" w:eastAsia="Cambria" w:hAnsi="Cambria" w:cs="Cambria"/>
                <w:bCs/>
                <w:sz w:val="21"/>
                <w:szCs w:val="21"/>
              </w:rPr>
              <w:t>framework for developing a conceptual Smart City plan</w:t>
            </w:r>
            <w:r w:rsidRPr="002A068F">
              <w:rPr>
                <w:rFonts w:ascii="Cambria" w:eastAsia="Cambria" w:hAnsi="Cambria" w:cs="Cambria"/>
                <w:sz w:val="21"/>
                <w:szCs w:val="21"/>
              </w:rPr>
              <w:t xml:space="preserve"> for an Indian urban area, including major components and goals.</w:t>
            </w:r>
          </w:p>
        </w:tc>
        <w:tc>
          <w:tcPr>
            <w:tcW w:w="1276" w:type="dxa"/>
            <w:vAlign w:val="center"/>
          </w:tcPr>
          <w:p w14:paraId="2D8118AE" w14:textId="1B2BCECA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C54D7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22A4495A" w14:textId="0742ECBF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3F4A3B" w:rsidRDefault="003F4A3B" w:rsidP="003F4A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A5C4B" w14:textId="77777777" w:rsidR="008618AE" w:rsidRDefault="008618AE">
      <w:pPr>
        <w:spacing w:after="0" w:line="240" w:lineRule="auto"/>
      </w:pPr>
      <w:r>
        <w:separator/>
      </w:r>
    </w:p>
  </w:endnote>
  <w:endnote w:type="continuationSeparator" w:id="0">
    <w:p w14:paraId="1B81F604" w14:textId="77777777" w:rsidR="008618AE" w:rsidRDefault="0086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97D13" w14:textId="77777777" w:rsidR="008618AE" w:rsidRDefault="008618AE">
      <w:pPr>
        <w:spacing w:after="0" w:line="240" w:lineRule="auto"/>
      </w:pPr>
      <w:r>
        <w:separator/>
      </w:r>
    </w:p>
  </w:footnote>
  <w:footnote w:type="continuationSeparator" w:id="0">
    <w:p w14:paraId="10844AA0" w14:textId="77777777" w:rsidR="008618AE" w:rsidRDefault="00861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5BF9"/>
    <w:multiLevelType w:val="multilevel"/>
    <w:tmpl w:val="3F40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1B5094"/>
    <w:rsid w:val="001C44FF"/>
    <w:rsid w:val="00203DC5"/>
    <w:rsid w:val="002221DC"/>
    <w:rsid w:val="00295B57"/>
    <w:rsid w:val="002A068F"/>
    <w:rsid w:val="00340620"/>
    <w:rsid w:val="00347E76"/>
    <w:rsid w:val="00350214"/>
    <w:rsid w:val="003F178F"/>
    <w:rsid w:val="003F4A3B"/>
    <w:rsid w:val="00491C79"/>
    <w:rsid w:val="004E22DA"/>
    <w:rsid w:val="006344AD"/>
    <w:rsid w:val="006D5BA9"/>
    <w:rsid w:val="006E5E45"/>
    <w:rsid w:val="00790492"/>
    <w:rsid w:val="007E1E9B"/>
    <w:rsid w:val="007F5BF8"/>
    <w:rsid w:val="008207BB"/>
    <w:rsid w:val="008618AE"/>
    <w:rsid w:val="00914F4B"/>
    <w:rsid w:val="0092007A"/>
    <w:rsid w:val="009E709C"/>
    <w:rsid w:val="00A10CF0"/>
    <w:rsid w:val="00A30CD1"/>
    <w:rsid w:val="00D02572"/>
    <w:rsid w:val="00E76689"/>
    <w:rsid w:val="00E91247"/>
    <w:rsid w:val="00F80700"/>
    <w:rsid w:val="00F8338E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admn</cp:lastModifiedBy>
  <cp:revision>25</cp:revision>
  <cp:lastPrinted>2023-12-28T14:20:00Z</cp:lastPrinted>
  <dcterms:created xsi:type="dcterms:W3CDTF">2023-12-28T14:15:00Z</dcterms:created>
  <dcterms:modified xsi:type="dcterms:W3CDTF">2026-02-28T07:58:00Z</dcterms:modified>
</cp:coreProperties>
</file>