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AC63E9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590927C6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796C74">
        <w:rPr>
          <w:rFonts w:ascii="Cambria" w:eastAsia="Cambria" w:hAnsi="Cambria" w:cs="Cambria"/>
          <w:b/>
          <w:sz w:val="24"/>
          <w:szCs w:val="24"/>
        </w:rPr>
        <w:t>SUPPLEMENTARY</w:t>
      </w:r>
      <w:r w:rsidR="008E5CA0"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8E5CA0">
        <w:rPr>
          <w:rFonts w:ascii="Cambria" w:eastAsia="Cambria" w:hAnsi="Cambria" w:cs="Cambria"/>
          <w:b/>
          <w:sz w:val="24"/>
          <w:szCs w:val="24"/>
        </w:rPr>
        <w:t>FEB.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8E5CA0">
        <w:rPr>
          <w:rFonts w:ascii="Cambria" w:eastAsia="Cambria" w:hAnsi="Cambria" w:cs="Cambria"/>
          <w:b/>
          <w:sz w:val="24"/>
          <w:szCs w:val="24"/>
        </w:rPr>
        <w:t>2026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811763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0E715FD4" w:rsidR="00811763" w:rsidRDefault="00811763" w:rsidP="00811763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60EF2082" w:rsidR="00811763" w:rsidRDefault="009D6D7D" w:rsidP="0081176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ECE</w:t>
            </w:r>
          </w:p>
        </w:tc>
        <w:tc>
          <w:tcPr>
            <w:tcW w:w="1291" w:type="dxa"/>
            <w:vAlign w:val="center"/>
          </w:tcPr>
          <w:p w14:paraId="23637686" w14:textId="7D8EB5D7" w:rsidR="00811763" w:rsidRDefault="00811763" w:rsidP="0081176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2D1896B9" w:rsidR="00811763" w:rsidRDefault="00811763" w:rsidP="0081176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811763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5458693" w:rsidR="00811763" w:rsidRDefault="00811763" w:rsidP="00811763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0748B097" w:rsidR="00811763" w:rsidRDefault="00811763" w:rsidP="0081176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2025-2026</w:t>
            </w:r>
          </w:p>
        </w:tc>
        <w:tc>
          <w:tcPr>
            <w:tcW w:w="1291" w:type="dxa"/>
            <w:vAlign w:val="center"/>
          </w:tcPr>
          <w:p w14:paraId="2576F92A" w14:textId="6535DBE6" w:rsidR="00811763" w:rsidRDefault="00811763" w:rsidP="0081176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60E115E5" w:rsidR="00811763" w:rsidRDefault="00BF7511" w:rsidP="0081176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811763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58A066C5" w:rsidR="00811763" w:rsidRDefault="00811763" w:rsidP="00811763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7860C053" w:rsidR="00811763" w:rsidRDefault="00811763" w:rsidP="0005373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04893">
              <w:rPr>
                <w:rFonts w:ascii="Cambria" w:eastAsia="Cambria" w:hAnsi="Cambria" w:cs="Cambria"/>
                <w:b/>
                <w:sz w:val="21"/>
                <w:szCs w:val="21"/>
              </w:rPr>
              <w:t>23O04</w:t>
            </w:r>
            <w:r w:rsidR="00053733">
              <w:rPr>
                <w:rFonts w:ascii="Cambria" w:eastAsia="Cambria" w:hAnsi="Cambria" w:cs="Cambria"/>
                <w:b/>
                <w:sz w:val="21"/>
                <w:szCs w:val="21"/>
              </w:rPr>
              <w:t>1</w:t>
            </w:r>
            <w:r w:rsidRPr="00B04893">
              <w:rPr>
                <w:rFonts w:ascii="Cambria" w:eastAsia="Cambria" w:hAnsi="Cambria" w:cs="Cambria"/>
                <w:b/>
                <w:sz w:val="21"/>
                <w:szCs w:val="21"/>
              </w:rPr>
              <w:t>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078CD5C6" w:rsidR="00811763" w:rsidRPr="0079737D" w:rsidRDefault="0066525C" w:rsidP="0066525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9737D">
              <w:rPr>
                <w:rFonts w:ascii="Cambria" w:eastAsia="Cambria" w:hAnsi="Cambria" w:cs="Cambria"/>
                <w:bCs/>
                <w:sz w:val="21"/>
                <w:szCs w:val="21"/>
              </w:rPr>
              <w:t>Course Title</w:t>
            </w:r>
          </w:p>
        </w:tc>
      </w:tr>
      <w:tr w:rsidR="00811763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811763" w:rsidRDefault="00811763" w:rsidP="00811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811763" w:rsidRDefault="00811763" w:rsidP="00811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4EBF1F44" w:rsidR="00811763" w:rsidRDefault="0066525C" w:rsidP="0081176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04893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Principles of Data Science</w:t>
            </w:r>
          </w:p>
        </w:tc>
      </w:tr>
      <w:tr w:rsidR="00811763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3C6F9D00" w:rsidR="00811763" w:rsidRDefault="00811763" w:rsidP="00811763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537F7073" w:rsidR="00811763" w:rsidRDefault="00811763" w:rsidP="0081176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23E5EDEE" w:rsidR="00811763" w:rsidRDefault="00811763" w:rsidP="0081176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6FAE3D37" w:rsidR="00811763" w:rsidRDefault="00811763" w:rsidP="0081176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51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7960"/>
        <w:gridCol w:w="1331"/>
        <w:gridCol w:w="687"/>
      </w:tblGrid>
      <w:tr w:rsidR="00FF7DB1" w14:paraId="2A887DD4" w14:textId="77777777" w:rsidTr="00F129E7">
        <w:trPr>
          <w:trHeight w:val="257"/>
        </w:trPr>
        <w:tc>
          <w:tcPr>
            <w:tcW w:w="540" w:type="dxa"/>
            <w:vAlign w:val="center"/>
          </w:tcPr>
          <w:p w14:paraId="72062F61" w14:textId="77777777" w:rsidR="00FF7DB1" w:rsidRPr="00987FAC" w:rsidRDefault="00FF7DB1" w:rsidP="00987FA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87FA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960" w:type="dxa"/>
          </w:tcPr>
          <w:p w14:paraId="72549B04" w14:textId="263A3F7B" w:rsidR="00FF7DB1" w:rsidRPr="00987FAC" w:rsidRDefault="00FF7DB1" w:rsidP="00987FA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87FAC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331" w:type="dxa"/>
          </w:tcPr>
          <w:p w14:paraId="2B80D544" w14:textId="5FBE04EB" w:rsidR="00FF7DB1" w:rsidRPr="00987FAC" w:rsidRDefault="00FF7DB1" w:rsidP="00987FA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87FA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87" w:type="dxa"/>
            <w:vAlign w:val="center"/>
          </w:tcPr>
          <w:p w14:paraId="4FD7F2C0" w14:textId="6674D79F" w:rsidR="00FF7DB1" w:rsidRPr="00987FAC" w:rsidRDefault="00FF7DB1" w:rsidP="00987FA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87FA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FF7DB1" w14:paraId="77B9487C" w14:textId="77777777" w:rsidTr="00F129E7">
        <w:trPr>
          <w:trHeight w:val="257"/>
        </w:trPr>
        <w:tc>
          <w:tcPr>
            <w:tcW w:w="540" w:type="dxa"/>
            <w:vAlign w:val="center"/>
          </w:tcPr>
          <w:p w14:paraId="514FEBD5" w14:textId="77777777" w:rsidR="00FF7DB1" w:rsidRDefault="00FF7DB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960" w:type="dxa"/>
          </w:tcPr>
          <w:p w14:paraId="02171E9A" w14:textId="3B039EFB" w:rsidR="00FF7DB1" w:rsidRDefault="00F129E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Data Science.</w:t>
            </w:r>
          </w:p>
        </w:tc>
        <w:tc>
          <w:tcPr>
            <w:tcW w:w="1331" w:type="dxa"/>
          </w:tcPr>
          <w:p w14:paraId="0B6DA750" w14:textId="5B498996" w:rsidR="00FF7DB1" w:rsidRDefault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5EE44F0B" w14:textId="088257C4" w:rsidR="00FF7DB1" w:rsidRDefault="00FF7DB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C81A1F" w14:paraId="57570549" w14:textId="77777777" w:rsidTr="00F129E7">
        <w:trPr>
          <w:trHeight w:val="245"/>
        </w:trPr>
        <w:tc>
          <w:tcPr>
            <w:tcW w:w="540" w:type="dxa"/>
            <w:vAlign w:val="center"/>
          </w:tcPr>
          <w:p w14:paraId="1A1EC80B" w14:textId="77777777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960" w:type="dxa"/>
          </w:tcPr>
          <w:p w14:paraId="29ECFF60" w14:textId="2EAF6C69" w:rsidR="00C81A1F" w:rsidRDefault="00C81A1F" w:rsidP="00C81A1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3624F">
              <w:rPr>
                <w:rFonts w:ascii="Cambria" w:eastAsia="Cambria" w:hAnsi="Cambria" w:cs="Cambria"/>
                <w:sz w:val="21"/>
                <w:szCs w:val="21"/>
              </w:rPr>
              <w:t>What is a statistical measure? Give two examples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?</w:t>
            </w:r>
          </w:p>
        </w:tc>
        <w:tc>
          <w:tcPr>
            <w:tcW w:w="1331" w:type="dxa"/>
          </w:tcPr>
          <w:p w14:paraId="259C37C9" w14:textId="720EB597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9054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219474F1" w14:textId="08B868E1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C81A1F" w14:paraId="453EA72F" w14:textId="77777777" w:rsidTr="00F129E7">
        <w:trPr>
          <w:trHeight w:val="257"/>
        </w:trPr>
        <w:tc>
          <w:tcPr>
            <w:tcW w:w="540" w:type="dxa"/>
            <w:vAlign w:val="center"/>
          </w:tcPr>
          <w:p w14:paraId="4072A327" w14:textId="77777777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960" w:type="dxa"/>
          </w:tcPr>
          <w:p w14:paraId="08E9DCA6" w14:textId="52EE9069" w:rsidR="00C81A1F" w:rsidRDefault="00C81A1F" w:rsidP="00C81A1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What are the major steps in a data </w:t>
            </w:r>
            <w:r w:rsidR="009D2017" w:rsidRPr="00BA35B1">
              <w:rPr>
                <w:rFonts w:ascii="Cambria" w:eastAsia="Cambria" w:hAnsi="Cambria" w:cs="Cambria"/>
                <w:sz w:val="21"/>
                <w:szCs w:val="21"/>
              </w:rPr>
              <w:t>pre-processing</w:t>
            </w:r>
            <w:bookmarkStart w:id="1" w:name="_GoBack"/>
            <w:bookmarkEnd w:id="1"/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 pipeline?</w:t>
            </w:r>
          </w:p>
        </w:tc>
        <w:tc>
          <w:tcPr>
            <w:tcW w:w="1331" w:type="dxa"/>
          </w:tcPr>
          <w:p w14:paraId="3F189963" w14:textId="395946EF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9054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559EB97C" w14:textId="7514EEC3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C81A1F" w14:paraId="7191E20A" w14:textId="77777777" w:rsidTr="00F129E7">
        <w:trPr>
          <w:trHeight w:val="257"/>
        </w:trPr>
        <w:tc>
          <w:tcPr>
            <w:tcW w:w="540" w:type="dxa"/>
            <w:vAlign w:val="center"/>
          </w:tcPr>
          <w:p w14:paraId="0FA08773" w14:textId="77777777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960" w:type="dxa"/>
          </w:tcPr>
          <w:p w14:paraId="1C79044C" w14:textId="7064D55C" w:rsidR="00C81A1F" w:rsidRDefault="00C81A1F" w:rsidP="00C81A1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35B1">
              <w:rPr>
                <w:rFonts w:ascii="Cambria" w:eastAsia="Cambria" w:hAnsi="Cambria" w:cs="Cambria"/>
                <w:sz w:val="21"/>
                <w:szCs w:val="21"/>
              </w:rPr>
              <w:t>Define cosine similarity</w:t>
            </w:r>
            <w:r w:rsidR="003E2F83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31" w:type="dxa"/>
          </w:tcPr>
          <w:p w14:paraId="6C2E50D9" w14:textId="31031A03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9054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35ED7442" w14:textId="2DC15032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0C81A1F" w14:paraId="0CCC987E" w14:textId="77777777" w:rsidTr="00F129E7">
        <w:trPr>
          <w:trHeight w:val="257"/>
        </w:trPr>
        <w:tc>
          <w:tcPr>
            <w:tcW w:w="540" w:type="dxa"/>
            <w:vAlign w:val="center"/>
          </w:tcPr>
          <w:p w14:paraId="04998037" w14:textId="77777777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960" w:type="dxa"/>
          </w:tcPr>
          <w:p w14:paraId="0FD864B9" w14:textId="60FC93ED" w:rsidR="00C81A1F" w:rsidRDefault="00C81A1F" w:rsidP="003E2F8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92076"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="003E2F83">
              <w:rPr>
                <w:rFonts w:ascii="Cambria" w:eastAsia="Cambria" w:hAnsi="Cambria" w:cs="Cambria"/>
                <w:sz w:val="21"/>
                <w:szCs w:val="21"/>
              </w:rPr>
              <w:t>ensemble learning.</w:t>
            </w:r>
          </w:p>
        </w:tc>
        <w:tc>
          <w:tcPr>
            <w:tcW w:w="1331" w:type="dxa"/>
          </w:tcPr>
          <w:p w14:paraId="0BCE2286" w14:textId="5F09C11A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9054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4711B153" w14:textId="47E087FF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</w:tr>
      <w:tr w:rsidR="00C81A1F" w14:paraId="3C478048" w14:textId="77777777" w:rsidTr="00F129E7">
        <w:trPr>
          <w:trHeight w:val="257"/>
        </w:trPr>
        <w:tc>
          <w:tcPr>
            <w:tcW w:w="540" w:type="dxa"/>
            <w:vAlign w:val="center"/>
          </w:tcPr>
          <w:p w14:paraId="2002DD5C" w14:textId="77777777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960" w:type="dxa"/>
          </w:tcPr>
          <w:p w14:paraId="28F2E61E" w14:textId="31338D87" w:rsidR="00C81A1F" w:rsidRDefault="00C81A1F" w:rsidP="00C81A1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92076">
              <w:rPr>
                <w:rFonts w:ascii="Cambria" w:eastAsia="Cambria" w:hAnsi="Cambria" w:cs="Cambria"/>
                <w:sz w:val="21"/>
                <w:szCs w:val="21"/>
              </w:rPr>
              <w:t>What is a Bayesian classifier?</w:t>
            </w:r>
          </w:p>
        </w:tc>
        <w:tc>
          <w:tcPr>
            <w:tcW w:w="1331" w:type="dxa"/>
          </w:tcPr>
          <w:p w14:paraId="24D21363" w14:textId="1441DE63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9054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176C9973" w14:textId="7E0F1CD5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</w:tr>
      <w:tr w:rsidR="00C81A1F" w14:paraId="18B34724" w14:textId="77777777" w:rsidTr="00F129E7">
        <w:trPr>
          <w:trHeight w:val="245"/>
        </w:trPr>
        <w:tc>
          <w:tcPr>
            <w:tcW w:w="540" w:type="dxa"/>
            <w:vAlign w:val="center"/>
          </w:tcPr>
          <w:p w14:paraId="1E112A24" w14:textId="77777777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960" w:type="dxa"/>
          </w:tcPr>
          <w:p w14:paraId="138A74B5" w14:textId="4D874688" w:rsidR="00C81A1F" w:rsidRDefault="00C81A1F" w:rsidP="00C81A1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60DF">
              <w:rPr>
                <w:rFonts w:ascii="Cambria" w:eastAsia="Cambria" w:hAnsi="Cambria" w:cs="Cambria"/>
                <w:sz w:val="21"/>
                <w:szCs w:val="21"/>
              </w:rPr>
              <w:t>Define random forest</w:t>
            </w:r>
            <w:r w:rsidR="007101F5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31" w:type="dxa"/>
          </w:tcPr>
          <w:p w14:paraId="3BF8C7DB" w14:textId="3DFD2A92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9054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7E40D834" w14:textId="2A3E881F" w:rsidR="00C81A1F" w:rsidRDefault="00C81A1F" w:rsidP="00C81A1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62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34"/>
        <w:gridCol w:w="519"/>
        <w:gridCol w:w="14"/>
        <w:gridCol w:w="6705"/>
        <w:gridCol w:w="1345"/>
        <w:gridCol w:w="630"/>
        <w:gridCol w:w="860"/>
      </w:tblGrid>
      <w:tr w:rsidR="007B43FA" w14:paraId="131ADEB4" w14:textId="77777777" w:rsidTr="00E55520">
        <w:trPr>
          <w:trHeight w:val="244"/>
        </w:trPr>
        <w:tc>
          <w:tcPr>
            <w:tcW w:w="553" w:type="dxa"/>
            <w:gridSpan w:val="2"/>
            <w:tcBorders>
              <w:bottom w:val="single" w:sz="18" w:space="0" w:color="auto"/>
            </w:tcBorders>
            <w:vAlign w:val="center"/>
          </w:tcPr>
          <w:p w14:paraId="5F19A6B0" w14:textId="77777777" w:rsidR="007B43FA" w:rsidRPr="007B43FA" w:rsidRDefault="007B43FA" w:rsidP="007B43F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B43FA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238" w:type="dxa"/>
            <w:gridSpan w:val="3"/>
            <w:vAlign w:val="center"/>
          </w:tcPr>
          <w:p w14:paraId="761CA094" w14:textId="77777777" w:rsidR="007B43FA" w:rsidRPr="007B43FA" w:rsidRDefault="007B43FA" w:rsidP="007B43F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B43FA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45" w:type="dxa"/>
            <w:tcBorders>
              <w:bottom w:val="single" w:sz="18" w:space="0" w:color="auto"/>
            </w:tcBorders>
            <w:vAlign w:val="center"/>
          </w:tcPr>
          <w:p w14:paraId="37DC9AF0" w14:textId="43ED843E" w:rsidR="007B43FA" w:rsidRPr="007B43FA" w:rsidRDefault="007B43FA" w:rsidP="00E5552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B43FA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vAlign w:val="center"/>
          </w:tcPr>
          <w:p w14:paraId="6B6F7539" w14:textId="4F20C970" w:rsidR="007B43FA" w:rsidRPr="007B43FA" w:rsidRDefault="007B43FA" w:rsidP="00E5552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B43FA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60" w:type="dxa"/>
            <w:tcBorders>
              <w:bottom w:val="single" w:sz="18" w:space="0" w:color="auto"/>
            </w:tcBorders>
            <w:vAlign w:val="center"/>
          </w:tcPr>
          <w:p w14:paraId="2DF10A0A" w14:textId="77777777" w:rsidR="007B43FA" w:rsidRPr="007B43FA" w:rsidRDefault="007B43FA" w:rsidP="00E5552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B43FA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7518CF" w14:paraId="44BDC2DC" w14:textId="77777777" w:rsidTr="00E55520">
        <w:trPr>
          <w:trHeight w:val="111"/>
        </w:trPr>
        <w:tc>
          <w:tcPr>
            <w:tcW w:w="55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7518CF" w:rsidRDefault="007518CF" w:rsidP="007518C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7518CF" w:rsidRDefault="007518CF" w:rsidP="007518C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5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2C35F72A" w:rsidR="007518CF" w:rsidRDefault="007518CF" w:rsidP="007518C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3624F">
              <w:rPr>
                <w:rFonts w:ascii="Cambria" w:eastAsia="Cambria" w:hAnsi="Cambria" w:cs="Cambria"/>
                <w:sz w:val="21"/>
                <w:szCs w:val="21"/>
              </w:rPr>
              <w:t>D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emonstrate</w:t>
            </w:r>
            <w:r w:rsidRPr="00C3624F">
              <w:rPr>
                <w:rFonts w:ascii="Cambria" w:eastAsia="Cambria" w:hAnsi="Cambria" w:cs="Cambria"/>
                <w:sz w:val="21"/>
                <w:szCs w:val="21"/>
              </w:rPr>
              <w:t xml:space="preserve"> the characteristics of datasets and the statistical measures used to summarize data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5C46433D" w14:textId="4038ABF4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2530CD72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32A9C963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7518CF" w14:paraId="3C4EE969" w14:textId="77777777" w:rsidTr="00E55520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3EE95128" w14:textId="77777777" w:rsidR="007518CF" w:rsidRDefault="007518CF" w:rsidP="0075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7518CF" w:rsidRDefault="007518CF" w:rsidP="007518C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333C7128" w:rsidR="007518CF" w:rsidRDefault="007518CF" w:rsidP="007518C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3624F">
              <w:rPr>
                <w:rFonts w:ascii="Cambria" w:eastAsia="Cambria" w:hAnsi="Cambria" w:cs="Cambria"/>
                <w:sz w:val="21"/>
                <w:szCs w:val="21"/>
              </w:rPr>
              <w:t xml:space="preserve">A dataset of patients includes the following </w:t>
            </w:r>
            <w:proofErr w:type="spellStart"/>
            <w:r w:rsidRPr="00C3624F">
              <w:rPr>
                <w:rFonts w:ascii="Cambria" w:eastAsia="Cambria" w:hAnsi="Cambria" w:cs="Cambria"/>
                <w:sz w:val="21"/>
                <w:szCs w:val="21"/>
              </w:rPr>
              <w:t>fields:Patient_ID</w:t>
            </w:r>
            <w:proofErr w:type="spellEnd"/>
            <w:r w:rsidRPr="00C3624F">
              <w:rPr>
                <w:rFonts w:ascii="Cambria" w:eastAsia="Cambria" w:hAnsi="Cambria" w:cs="Cambria"/>
                <w:sz w:val="21"/>
                <w:szCs w:val="21"/>
              </w:rPr>
              <w:t xml:space="preserve">, Name, Age, Blood Group, Diagnosis, </w:t>
            </w:r>
            <w:proofErr w:type="spellStart"/>
            <w:r w:rsidRPr="00C3624F">
              <w:rPr>
                <w:rFonts w:ascii="Cambria" w:eastAsia="Cambria" w:hAnsi="Cambria" w:cs="Cambria"/>
                <w:sz w:val="21"/>
                <w:szCs w:val="21"/>
              </w:rPr>
              <w:t>Cholesterol_Level</w:t>
            </w:r>
            <w:proofErr w:type="spellEnd"/>
            <w:r w:rsidRPr="00C3624F">
              <w:rPr>
                <w:rFonts w:ascii="Cambria" w:eastAsia="Cambria" w:hAnsi="Cambria" w:cs="Cambria"/>
                <w:sz w:val="21"/>
                <w:szCs w:val="21"/>
              </w:rPr>
              <w:t xml:space="preserve">, </w:t>
            </w:r>
            <w:proofErr w:type="spellStart"/>
            <w:r w:rsidRPr="00C3624F">
              <w:rPr>
                <w:rFonts w:ascii="Cambria" w:eastAsia="Cambria" w:hAnsi="Cambria" w:cs="Cambria"/>
                <w:sz w:val="21"/>
                <w:szCs w:val="21"/>
              </w:rPr>
              <w:t>Admission_Date.Categorize</w:t>
            </w:r>
            <w:proofErr w:type="spellEnd"/>
            <w:r w:rsidRPr="00C3624F">
              <w:rPr>
                <w:rFonts w:ascii="Cambria" w:eastAsia="Cambria" w:hAnsi="Cambria" w:cs="Cambria"/>
                <w:sz w:val="21"/>
                <w:szCs w:val="21"/>
              </w:rPr>
              <w:t xml:space="preserve"> each attribute as nominal, ordinal, interval, or ratio </w:t>
            </w:r>
            <w:proofErr w:type="spellStart"/>
            <w:r w:rsidRPr="00C3624F">
              <w:rPr>
                <w:rFonts w:ascii="Cambria" w:eastAsia="Cambria" w:hAnsi="Cambria" w:cs="Cambria"/>
                <w:sz w:val="21"/>
                <w:szCs w:val="21"/>
              </w:rPr>
              <w:t>type.Mention</w:t>
            </w:r>
            <w:proofErr w:type="spellEnd"/>
            <w:r w:rsidRPr="00C3624F">
              <w:rPr>
                <w:rFonts w:ascii="Cambria" w:eastAsia="Cambria" w:hAnsi="Cambria" w:cs="Cambria"/>
                <w:sz w:val="21"/>
                <w:szCs w:val="21"/>
              </w:rPr>
              <w:t xml:space="preserve"> whether each is structured, semi-structured, or unstructured data.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0EED" w14:textId="1B99EBC1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1E6977DB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2441DE8A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2E5E94" w14:paraId="249B9382" w14:textId="77777777" w:rsidTr="00E55520">
        <w:trPr>
          <w:trHeight w:val="111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415048B4" w:rsidR="002E5E94" w:rsidRDefault="002E5E94" w:rsidP="00E5552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350E64" w14:paraId="4E350D7C" w14:textId="77777777" w:rsidTr="00E55520">
        <w:trPr>
          <w:trHeight w:val="111"/>
        </w:trPr>
        <w:tc>
          <w:tcPr>
            <w:tcW w:w="553" w:type="dxa"/>
            <w:gridSpan w:val="2"/>
            <w:vMerge w:val="restart"/>
            <w:vAlign w:val="center"/>
          </w:tcPr>
          <w:p w14:paraId="7F769D1E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33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FAB4" w14:textId="463ECEEE" w:rsidR="00350E64" w:rsidRPr="00C3624F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3624F">
              <w:rPr>
                <w:rFonts w:ascii="Cambria" w:eastAsia="Cambria" w:hAnsi="Cambria" w:cs="Cambria"/>
                <w:sz w:val="21"/>
                <w:szCs w:val="21"/>
              </w:rPr>
              <w:t>A retail store records the following monthly sales data (</w:t>
            </w:r>
            <w:proofErr w:type="gramStart"/>
            <w:r w:rsidRPr="00C3624F">
              <w:rPr>
                <w:rFonts w:ascii="Cambria" w:eastAsia="Cambria" w:hAnsi="Cambria" w:cs="Cambria"/>
                <w:sz w:val="21"/>
                <w:szCs w:val="21"/>
              </w:rPr>
              <w:t>in ₹ lakhs</w:t>
            </w:r>
            <w:proofErr w:type="gramEnd"/>
            <w:r w:rsidRPr="00C3624F">
              <w:rPr>
                <w:rFonts w:ascii="Cambria" w:eastAsia="Cambria" w:hAnsi="Cambria" w:cs="Cambria"/>
                <w:sz w:val="21"/>
                <w:szCs w:val="21"/>
              </w:rPr>
              <w:t>):[12, 15, 20, 18, 25, 30, 28, 35, 40, 38, 45, 50]Compute the mean, median, and standard deviation.</w:t>
            </w:r>
          </w:p>
          <w:p w14:paraId="50FCEE74" w14:textId="56419839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3624F">
              <w:rPr>
                <w:rFonts w:ascii="Cambria" w:eastAsia="Cambria" w:hAnsi="Cambria" w:cs="Cambria"/>
                <w:sz w:val="21"/>
                <w:szCs w:val="21"/>
              </w:rPr>
              <w:t>Discuss how these measures can help the store make better business decisions.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3A4A" w14:textId="67C6C525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27CF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26F31967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B44EC95" w14:textId="2C862310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50E64" w14:paraId="4295D475" w14:textId="77777777" w:rsidTr="00E55520">
        <w:trPr>
          <w:trHeight w:val="111"/>
        </w:trPr>
        <w:tc>
          <w:tcPr>
            <w:tcW w:w="553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350E64" w:rsidRDefault="00350E64" w:rsidP="0035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3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334C651F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3624F">
              <w:rPr>
                <w:rFonts w:ascii="Cambria" w:eastAsia="Cambria" w:hAnsi="Cambria" w:cs="Cambria"/>
                <w:sz w:val="21"/>
                <w:szCs w:val="21"/>
              </w:rPr>
              <w:t>Describe the importance of Data Science in real-world applications and decision-making.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89EBD2C" w14:textId="4F8604F7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27CF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454670B0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50E64" w14:paraId="03A59DEA" w14:textId="77777777" w:rsidTr="00E55520">
        <w:trPr>
          <w:trHeight w:val="111"/>
        </w:trPr>
        <w:tc>
          <w:tcPr>
            <w:tcW w:w="55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5" w:type="dxa"/>
            <w:tcBorders>
              <w:top w:val="single" w:sz="18" w:space="0" w:color="auto"/>
            </w:tcBorders>
          </w:tcPr>
          <w:p w14:paraId="169C42F2" w14:textId="7AAAB93A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A dataset has 10,000 features, but only 500 are highly correlated with the target </w:t>
            </w:r>
            <w:proofErr w:type="spellStart"/>
            <w:r w:rsidRPr="00BA35B1">
              <w:rPr>
                <w:rFonts w:ascii="Cambria" w:eastAsia="Cambria" w:hAnsi="Cambria" w:cs="Cambria"/>
                <w:sz w:val="21"/>
                <w:szCs w:val="21"/>
              </w:rPr>
              <w:t>variable.Suggest</w:t>
            </w:r>
            <w:proofErr w:type="spellEnd"/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 suitable data reduction techniques to optimize the </w:t>
            </w:r>
            <w:proofErr w:type="spellStart"/>
            <w:r w:rsidRPr="00BA35B1">
              <w:rPr>
                <w:rFonts w:ascii="Cambria" w:eastAsia="Cambria" w:hAnsi="Cambria" w:cs="Cambria"/>
                <w:sz w:val="21"/>
                <w:szCs w:val="21"/>
              </w:rPr>
              <w:t>dataset.Explain</w:t>
            </w:r>
            <w:proofErr w:type="spellEnd"/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 how dimensionality reduction improves model performance.</w:t>
            </w:r>
          </w:p>
        </w:tc>
        <w:tc>
          <w:tcPr>
            <w:tcW w:w="1345" w:type="dxa"/>
            <w:tcBorders>
              <w:top w:val="single" w:sz="18" w:space="0" w:color="auto"/>
            </w:tcBorders>
            <w:vAlign w:val="center"/>
          </w:tcPr>
          <w:p w14:paraId="42FBFF76" w14:textId="6379607A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27CF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top w:val="single" w:sz="18" w:space="0" w:color="auto"/>
            </w:tcBorders>
            <w:vAlign w:val="center"/>
          </w:tcPr>
          <w:p w14:paraId="1C9A53C3" w14:textId="7CCC418F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50E64" w14:paraId="6E83B158" w14:textId="77777777" w:rsidTr="00E55520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03A7BA02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4978158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5" w:type="dxa"/>
          </w:tcPr>
          <w:p w14:paraId="5349E3A9" w14:textId="78B67334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35B1">
              <w:rPr>
                <w:rFonts w:ascii="Cambria" w:eastAsia="Cambria" w:hAnsi="Cambria" w:cs="Cambria"/>
                <w:sz w:val="21"/>
                <w:szCs w:val="21"/>
              </w:rPr>
              <w:t>Describe data matrix and dissimilarity matrix with illustrations.</w:t>
            </w:r>
          </w:p>
        </w:tc>
        <w:tc>
          <w:tcPr>
            <w:tcW w:w="1345" w:type="dxa"/>
            <w:vAlign w:val="center"/>
          </w:tcPr>
          <w:p w14:paraId="6428726C" w14:textId="427725FA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27CF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vAlign w:val="center"/>
          </w:tcPr>
          <w:p w14:paraId="722538FE" w14:textId="58843D17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7518CF" w14:paraId="62430FE7" w14:textId="77777777" w:rsidTr="00E55520">
        <w:trPr>
          <w:trHeight w:val="111"/>
        </w:trPr>
        <w:tc>
          <w:tcPr>
            <w:tcW w:w="10626" w:type="dxa"/>
            <w:gridSpan w:val="8"/>
            <w:tcBorders>
              <w:bottom w:val="single" w:sz="4" w:space="0" w:color="000000"/>
            </w:tcBorders>
            <w:vAlign w:val="center"/>
          </w:tcPr>
          <w:p w14:paraId="4D376C50" w14:textId="7EBA759E" w:rsidR="007518CF" w:rsidRDefault="007518CF" w:rsidP="00E5552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7518CF" w14:paraId="5452FE6E" w14:textId="77777777" w:rsidTr="00E55520">
        <w:trPr>
          <w:trHeight w:val="212"/>
        </w:trPr>
        <w:tc>
          <w:tcPr>
            <w:tcW w:w="553" w:type="dxa"/>
            <w:gridSpan w:val="2"/>
            <w:vMerge w:val="restart"/>
            <w:vAlign w:val="center"/>
          </w:tcPr>
          <w:p w14:paraId="41C5FEC3" w14:textId="77777777" w:rsidR="007518CF" w:rsidRDefault="007518CF" w:rsidP="007518C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19" w:type="dxa"/>
            <w:vAlign w:val="center"/>
          </w:tcPr>
          <w:p w14:paraId="63CB639E" w14:textId="77777777" w:rsidR="007518CF" w:rsidRDefault="007518CF" w:rsidP="007518C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19" w:type="dxa"/>
            <w:gridSpan w:val="2"/>
          </w:tcPr>
          <w:p w14:paraId="0CB98A01" w14:textId="5E2DCDCE" w:rsidR="007518CF" w:rsidRDefault="007518CF" w:rsidP="00E5552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="00E55520">
              <w:rPr>
                <w:rFonts w:ascii="Cambria" w:eastAsia="Cambria" w:hAnsi="Cambria" w:cs="Cambria"/>
                <w:sz w:val="21"/>
                <w:szCs w:val="21"/>
              </w:rPr>
              <w:t>any four univariate data visualization techniques</w:t>
            </w:r>
            <w:r w:rsidRPr="00BA35B1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45" w:type="dxa"/>
            <w:vAlign w:val="center"/>
          </w:tcPr>
          <w:p w14:paraId="2683F9DE" w14:textId="4A58FB59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574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vAlign w:val="center"/>
          </w:tcPr>
          <w:p w14:paraId="475DA49A" w14:textId="77DA92B3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E808AA0" w14:textId="37EF0C4C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7518CF" w14:paraId="0B10E7FB" w14:textId="77777777" w:rsidTr="00E55520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0EF7A7CB" w14:textId="77777777" w:rsidR="007518CF" w:rsidRDefault="007518CF" w:rsidP="0075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9" w:type="dxa"/>
            <w:tcBorders>
              <w:bottom w:val="single" w:sz="18" w:space="0" w:color="000000"/>
            </w:tcBorders>
            <w:vAlign w:val="center"/>
          </w:tcPr>
          <w:p w14:paraId="4DECC474" w14:textId="77777777" w:rsidR="007518CF" w:rsidRDefault="007518CF" w:rsidP="007518C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19" w:type="dxa"/>
            <w:gridSpan w:val="2"/>
            <w:tcBorders>
              <w:bottom w:val="single" w:sz="18" w:space="0" w:color="000000"/>
            </w:tcBorders>
          </w:tcPr>
          <w:p w14:paraId="0F396857" w14:textId="25A6E181" w:rsidR="007518CF" w:rsidRDefault="007518CF" w:rsidP="00F41D7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35B1">
              <w:rPr>
                <w:rFonts w:ascii="Cambria" w:eastAsia="Cambria" w:hAnsi="Cambria" w:cs="Cambria"/>
                <w:sz w:val="21"/>
                <w:szCs w:val="21"/>
              </w:rPr>
              <w:t>Given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="002868CD">
              <w:rPr>
                <w:rFonts w:ascii="Cambria" w:eastAsia="Cambria" w:hAnsi="Cambria" w:cs="Cambria"/>
                <w:sz w:val="21"/>
                <w:szCs w:val="21"/>
              </w:rPr>
              <w:t>two data points</w:t>
            </w:r>
            <w:r w:rsidRPr="00BA35B1">
              <w:rPr>
                <w:rFonts w:ascii="Cambria" w:eastAsia="Cambria" w:hAnsi="Cambria" w:cs="Cambria"/>
                <w:sz w:val="21"/>
                <w:szCs w:val="21"/>
              </w:rPr>
              <w:t>: A=(1,2,3) and B=(2,3,4)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BA35B1">
              <w:rPr>
                <w:rFonts w:ascii="Cambria" w:eastAsia="Cambria" w:hAnsi="Cambria" w:cs="Cambria"/>
                <w:sz w:val="21"/>
                <w:szCs w:val="21"/>
              </w:rPr>
              <w:t>Calculate the cosine similarity between A and B</w:t>
            </w:r>
            <w:r w:rsidR="00E55520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.Comment on whether the </w:t>
            </w:r>
            <w:r w:rsidR="002868CD">
              <w:rPr>
                <w:rFonts w:ascii="Cambria" w:eastAsia="Cambria" w:hAnsi="Cambria" w:cs="Cambria"/>
                <w:sz w:val="21"/>
                <w:szCs w:val="21"/>
              </w:rPr>
              <w:t>data points</w:t>
            </w:r>
            <w:r w:rsidRPr="00BA35B1">
              <w:rPr>
                <w:rFonts w:ascii="Cambria" w:eastAsia="Cambria" w:hAnsi="Cambria" w:cs="Cambria"/>
                <w:sz w:val="21"/>
                <w:szCs w:val="21"/>
              </w:rPr>
              <w:t xml:space="preserve"> are highly similar or not.</w:t>
            </w:r>
          </w:p>
        </w:tc>
        <w:tc>
          <w:tcPr>
            <w:tcW w:w="1345" w:type="dxa"/>
            <w:tcBorders>
              <w:bottom w:val="single" w:sz="18" w:space="0" w:color="000000"/>
            </w:tcBorders>
            <w:vAlign w:val="center"/>
          </w:tcPr>
          <w:p w14:paraId="43F9546A" w14:textId="52AF598D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574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bottom w:val="single" w:sz="18" w:space="0" w:color="000000"/>
            </w:tcBorders>
            <w:vAlign w:val="center"/>
          </w:tcPr>
          <w:p w14:paraId="34D0971A" w14:textId="478DFA75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66EA85F9" w:rsidR="007518CF" w:rsidRDefault="007518CF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50E64" w14:paraId="43EEADAC" w14:textId="77777777" w:rsidTr="00E55520">
        <w:trPr>
          <w:trHeight w:val="111"/>
        </w:trPr>
        <w:tc>
          <w:tcPr>
            <w:tcW w:w="5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19" w:type="dxa"/>
            <w:tcBorders>
              <w:top w:val="single" w:sz="18" w:space="0" w:color="000000"/>
            </w:tcBorders>
            <w:vAlign w:val="center"/>
          </w:tcPr>
          <w:p w14:paraId="7A8D5800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19" w:type="dxa"/>
            <w:gridSpan w:val="2"/>
            <w:tcBorders>
              <w:top w:val="single" w:sz="18" w:space="0" w:color="000000"/>
            </w:tcBorders>
          </w:tcPr>
          <w:p w14:paraId="1B75EBD7" w14:textId="20D155A6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92076">
              <w:rPr>
                <w:rFonts w:ascii="Cambria" w:eastAsia="Cambria" w:hAnsi="Cambria" w:cs="Cambria"/>
                <w:sz w:val="21"/>
                <w:szCs w:val="21"/>
              </w:rPr>
              <w:t xml:space="preserve">A spam filter dataset </w:t>
            </w:r>
            <w:proofErr w:type="spellStart"/>
            <w:proofErr w:type="gramStart"/>
            <w:r w:rsidRPr="00392076">
              <w:rPr>
                <w:rFonts w:ascii="Cambria" w:eastAsia="Cambria" w:hAnsi="Cambria" w:cs="Cambria"/>
                <w:sz w:val="21"/>
                <w:szCs w:val="21"/>
              </w:rPr>
              <w:t>shows:P</w:t>
            </w:r>
            <w:proofErr w:type="spellEnd"/>
            <w:proofErr w:type="gramEnd"/>
            <w:r w:rsidRPr="00392076">
              <w:rPr>
                <w:rFonts w:ascii="Cambria" w:eastAsia="Cambria" w:hAnsi="Cambria" w:cs="Cambria"/>
                <w:sz w:val="21"/>
                <w:szCs w:val="21"/>
              </w:rPr>
              <w:t>(Spam) = 0.4, P(Not Spam) = 0.6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. </w:t>
            </w:r>
            <w:r w:rsidRPr="00392076">
              <w:rPr>
                <w:rFonts w:ascii="Cambria" w:eastAsia="Cambria" w:hAnsi="Cambria" w:cs="Cambria"/>
                <w:sz w:val="21"/>
                <w:szCs w:val="21"/>
              </w:rPr>
              <w:t>P(“</w:t>
            </w:r>
            <w:proofErr w:type="spellStart"/>
            <w:r w:rsidRPr="00392076">
              <w:rPr>
                <w:rFonts w:ascii="Cambria" w:eastAsia="Cambria" w:hAnsi="Cambria" w:cs="Cambria"/>
                <w:sz w:val="21"/>
                <w:szCs w:val="21"/>
              </w:rPr>
              <w:t>Offer”|Spam</w:t>
            </w:r>
            <w:proofErr w:type="spellEnd"/>
            <w:r w:rsidRPr="00392076">
              <w:rPr>
                <w:rFonts w:ascii="Cambria" w:eastAsia="Cambria" w:hAnsi="Cambria" w:cs="Cambria"/>
                <w:sz w:val="21"/>
                <w:szCs w:val="21"/>
              </w:rPr>
              <w:t>) = 0.7, P(“</w:t>
            </w:r>
            <w:proofErr w:type="spellStart"/>
            <w:r w:rsidRPr="00392076">
              <w:rPr>
                <w:rFonts w:ascii="Cambria" w:eastAsia="Cambria" w:hAnsi="Cambria" w:cs="Cambria"/>
                <w:sz w:val="21"/>
                <w:szCs w:val="21"/>
              </w:rPr>
              <w:t>Offer”|Not</w:t>
            </w:r>
            <w:proofErr w:type="spellEnd"/>
            <w:r w:rsidRPr="00392076">
              <w:rPr>
                <w:rFonts w:ascii="Cambria" w:eastAsia="Cambria" w:hAnsi="Cambria" w:cs="Cambria"/>
                <w:sz w:val="21"/>
                <w:szCs w:val="21"/>
              </w:rPr>
              <w:t xml:space="preserve"> Spam) = 0.1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392076">
              <w:rPr>
                <w:rFonts w:ascii="Cambria" w:eastAsia="Cambria" w:hAnsi="Cambria" w:cs="Cambria"/>
                <w:sz w:val="21"/>
                <w:szCs w:val="21"/>
              </w:rPr>
              <w:t>Compute posterior probability that an email containing “Offer” is spam using Bayes theorem.</w:t>
            </w:r>
          </w:p>
        </w:tc>
        <w:tc>
          <w:tcPr>
            <w:tcW w:w="1345" w:type="dxa"/>
            <w:tcBorders>
              <w:top w:val="single" w:sz="18" w:space="0" w:color="000000"/>
            </w:tcBorders>
            <w:vAlign w:val="center"/>
          </w:tcPr>
          <w:p w14:paraId="55537259" w14:textId="2C0B565B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574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top w:val="single" w:sz="18" w:space="0" w:color="000000"/>
            </w:tcBorders>
            <w:vAlign w:val="center"/>
          </w:tcPr>
          <w:p w14:paraId="1D22517D" w14:textId="4F283A5A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50E64" w14:paraId="19305788" w14:textId="77777777" w:rsidTr="00E55520">
        <w:trPr>
          <w:trHeight w:val="111"/>
        </w:trPr>
        <w:tc>
          <w:tcPr>
            <w:tcW w:w="553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350E64" w:rsidRDefault="00350E64" w:rsidP="0035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537331A6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19" w:type="dxa"/>
            <w:gridSpan w:val="2"/>
          </w:tcPr>
          <w:p w14:paraId="0544A1AC" w14:textId="52B9ABD2" w:rsidR="00350E64" w:rsidRDefault="00350E64" w:rsidP="00306AE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92076"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="00306AE8">
              <w:rPr>
                <w:rFonts w:ascii="Cambria" w:eastAsia="Cambria" w:hAnsi="Cambria" w:cs="Cambria"/>
                <w:sz w:val="21"/>
                <w:szCs w:val="21"/>
              </w:rPr>
              <w:t xml:space="preserve">the K nearest </w:t>
            </w:r>
            <w:proofErr w:type="spellStart"/>
            <w:r w:rsidR="00306AE8">
              <w:rPr>
                <w:rFonts w:ascii="Cambria" w:eastAsia="Cambria" w:hAnsi="Cambria" w:cs="Cambria"/>
                <w:sz w:val="21"/>
                <w:szCs w:val="21"/>
              </w:rPr>
              <w:t>neighbors</w:t>
            </w:r>
            <w:proofErr w:type="spellEnd"/>
            <w:r w:rsidR="00306AE8">
              <w:rPr>
                <w:rFonts w:ascii="Cambria" w:eastAsia="Cambria" w:hAnsi="Cambria" w:cs="Cambria"/>
                <w:sz w:val="21"/>
                <w:szCs w:val="21"/>
              </w:rPr>
              <w:t xml:space="preserve"> (</w:t>
            </w:r>
            <w:r w:rsidR="00BD4E18">
              <w:rPr>
                <w:rFonts w:ascii="Cambria" w:eastAsia="Cambria" w:hAnsi="Cambria" w:cs="Cambria"/>
                <w:sz w:val="21"/>
                <w:szCs w:val="21"/>
              </w:rPr>
              <w:t>K</w:t>
            </w:r>
            <w:r w:rsidR="00306AE8">
              <w:rPr>
                <w:rFonts w:ascii="Cambria" w:eastAsia="Cambria" w:hAnsi="Cambria" w:cs="Cambria"/>
                <w:sz w:val="21"/>
                <w:szCs w:val="21"/>
              </w:rPr>
              <w:t>NN)</w:t>
            </w:r>
            <w:r w:rsidR="00BD4E18">
              <w:rPr>
                <w:rFonts w:ascii="Cambria" w:eastAsia="Cambria" w:hAnsi="Cambria" w:cs="Cambria"/>
                <w:sz w:val="21"/>
                <w:szCs w:val="21"/>
              </w:rPr>
              <w:t xml:space="preserve"> classification algorithm</w:t>
            </w:r>
            <w:r w:rsidRPr="00392076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45" w:type="dxa"/>
            <w:vAlign w:val="center"/>
          </w:tcPr>
          <w:p w14:paraId="01BDF51F" w14:textId="49FCBC9F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574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vAlign w:val="center"/>
          </w:tcPr>
          <w:p w14:paraId="1B626739" w14:textId="7DFD02AA" w:rsidR="00350E64" w:rsidRDefault="002E5E9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7518CF" w14:paraId="423D0189" w14:textId="77777777" w:rsidTr="00E55520">
        <w:trPr>
          <w:trHeight w:val="111"/>
        </w:trPr>
        <w:tc>
          <w:tcPr>
            <w:tcW w:w="10626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6F7158D6" w:rsidR="007518CF" w:rsidRDefault="007518CF" w:rsidP="00E5552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350E64" w14:paraId="75A6639F" w14:textId="77777777" w:rsidTr="00E55520">
        <w:trPr>
          <w:trHeight w:val="111"/>
        </w:trPr>
        <w:tc>
          <w:tcPr>
            <w:tcW w:w="553" w:type="dxa"/>
            <w:gridSpan w:val="2"/>
            <w:vMerge w:val="restart"/>
            <w:vAlign w:val="center"/>
          </w:tcPr>
          <w:p w14:paraId="3970CD4C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lastRenderedPageBreak/>
              <w:t>7</w:t>
            </w:r>
          </w:p>
        </w:tc>
        <w:tc>
          <w:tcPr>
            <w:tcW w:w="533" w:type="dxa"/>
            <w:gridSpan w:val="2"/>
            <w:vAlign w:val="center"/>
          </w:tcPr>
          <w:p w14:paraId="37809EFF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5" w:type="dxa"/>
            <w:vAlign w:val="center"/>
          </w:tcPr>
          <w:p w14:paraId="5C6073ED" w14:textId="6BA45119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92076">
              <w:rPr>
                <w:rFonts w:ascii="Cambria" w:eastAsia="Cambria" w:hAnsi="Cambria" w:cs="Cambria"/>
                <w:sz w:val="21"/>
                <w:szCs w:val="21"/>
              </w:rPr>
              <w:t>Consider a linear regression model with overfitting:</w:t>
            </w:r>
            <w:r w:rsidR="00E55520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392076">
              <w:rPr>
                <w:rFonts w:ascii="Cambria" w:eastAsia="Cambria" w:hAnsi="Cambria" w:cs="Cambria"/>
                <w:sz w:val="21"/>
                <w:szCs w:val="21"/>
              </w:rPr>
              <w:t>Explain how Ridge and Lasso regression can reduce overfitting.</w:t>
            </w:r>
            <w:r w:rsidR="00E55520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392076">
              <w:rPr>
                <w:rFonts w:ascii="Cambria" w:eastAsia="Cambria" w:hAnsi="Cambria" w:cs="Cambria"/>
                <w:sz w:val="21"/>
                <w:szCs w:val="21"/>
              </w:rPr>
              <w:t>Provide a numerical example with simplified coefficient adjustment.</w:t>
            </w:r>
          </w:p>
        </w:tc>
        <w:tc>
          <w:tcPr>
            <w:tcW w:w="1345" w:type="dxa"/>
            <w:vAlign w:val="center"/>
          </w:tcPr>
          <w:p w14:paraId="40283A07" w14:textId="21354B5E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D2F0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vAlign w:val="center"/>
          </w:tcPr>
          <w:p w14:paraId="36B59462" w14:textId="7ECAABA8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F0A3529" w14:textId="3010FECA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50E64" w14:paraId="6138067B" w14:textId="77777777" w:rsidTr="00E55520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0B48C32D" w14:textId="77777777" w:rsidR="00350E64" w:rsidRDefault="00350E64" w:rsidP="0035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3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5" w:type="dxa"/>
            <w:tcBorders>
              <w:bottom w:val="single" w:sz="18" w:space="0" w:color="000000"/>
            </w:tcBorders>
            <w:vAlign w:val="center"/>
          </w:tcPr>
          <w:p w14:paraId="64851F0C" w14:textId="0ACD42B5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92076">
              <w:rPr>
                <w:rFonts w:ascii="Cambria" w:eastAsia="Cambria" w:hAnsi="Cambria" w:cs="Cambria"/>
                <w:sz w:val="21"/>
                <w:szCs w:val="21"/>
              </w:rPr>
              <w:t>Discuss logistic regression and its application in binary classification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45" w:type="dxa"/>
            <w:tcBorders>
              <w:bottom w:val="single" w:sz="18" w:space="0" w:color="000000"/>
            </w:tcBorders>
            <w:vAlign w:val="center"/>
          </w:tcPr>
          <w:p w14:paraId="55AE308D" w14:textId="14990F12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D2F0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bottom w:val="single" w:sz="18" w:space="0" w:color="000000"/>
            </w:tcBorders>
            <w:vAlign w:val="center"/>
          </w:tcPr>
          <w:p w14:paraId="74C040A3" w14:textId="6246EAE5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50E64" w14:paraId="211409DF" w14:textId="77777777" w:rsidTr="00E55520">
        <w:trPr>
          <w:trHeight w:val="265"/>
        </w:trPr>
        <w:tc>
          <w:tcPr>
            <w:tcW w:w="5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4664DB2B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33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5" w:type="dxa"/>
            <w:tcBorders>
              <w:top w:val="single" w:sz="18" w:space="0" w:color="000000"/>
            </w:tcBorders>
            <w:vAlign w:val="center"/>
          </w:tcPr>
          <w:p w14:paraId="70357A9C" w14:textId="47B0BDB2" w:rsidR="00350E64" w:rsidRDefault="009D324A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working principles of  single linkage, complete linkage, average linkage and centroid linkage</w:t>
            </w:r>
            <w:r w:rsidR="00855B92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="00855B92" w:rsidRPr="00855B92">
              <w:rPr>
                <w:rFonts w:ascii="Cambria" w:eastAsia="Cambria" w:hAnsi="Cambria" w:cs="Cambria"/>
                <w:sz w:val="21"/>
                <w:szCs w:val="21"/>
              </w:rPr>
              <w:t>Hierarchical Clustering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45" w:type="dxa"/>
            <w:tcBorders>
              <w:top w:val="single" w:sz="18" w:space="0" w:color="000000"/>
            </w:tcBorders>
            <w:vAlign w:val="center"/>
          </w:tcPr>
          <w:p w14:paraId="32BA4104" w14:textId="4EE3E8AD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D2F0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tcBorders>
              <w:top w:val="single" w:sz="18" w:space="0" w:color="000000"/>
            </w:tcBorders>
            <w:vAlign w:val="center"/>
          </w:tcPr>
          <w:p w14:paraId="795DA590" w14:textId="16897781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50E64" w14:paraId="3E58BEDF" w14:textId="77777777" w:rsidTr="00E55520">
        <w:trPr>
          <w:trHeight w:val="111"/>
        </w:trPr>
        <w:tc>
          <w:tcPr>
            <w:tcW w:w="553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350E64" w:rsidRDefault="00350E64" w:rsidP="0035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126FC61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5" w:type="dxa"/>
            <w:vAlign w:val="center"/>
          </w:tcPr>
          <w:p w14:paraId="5FACEF73" w14:textId="5E6288AC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60DF">
              <w:rPr>
                <w:rFonts w:ascii="Cambria" w:eastAsia="Cambria" w:hAnsi="Cambria" w:cs="Cambria"/>
                <w:sz w:val="21"/>
                <w:szCs w:val="21"/>
              </w:rPr>
              <w:t>Discuss different ensemble techniques: Voting, Bagging, Boosting, and Random Forest with suitable examples.</w:t>
            </w:r>
          </w:p>
        </w:tc>
        <w:tc>
          <w:tcPr>
            <w:tcW w:w="1345" w:type="dxa"/>
            <w:vAlign w:val="center"/>
          </w:tcPr>
          <w:p w14:paraId="442CD492" w14:textId="18620519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D2F0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vAlign w:val="center"/>
          </w:tcPr>
          <w:p w14:paraId="0C6A1909" w14:textId="5F7C35FB" w:rsidR="00350E64" w:rsidRDefault="002E5E9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7518CF" w14:paraId="12C261F9" w14:textId="77777777" w:rsidTr="00E55520">
        <w:trPr>
          <w:trHeight w:val="151"/>
        </w:trPr>
        <w:tc>
          <w:tcPr>
            <w:tcW w:w="10626" w:type="dxa"/>
            <w:gridSpan w:val="8"/>
            <w:vAlign w:val="center"/>
          </w:tcPr>
          <w:p w14:paraId="6D9F490D" w14:textId="06E3CE04" w:rsidR="007518CF" w:rsidRDefault="007518CF" w:rsidP="00E5552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350E64" w14:paraId="5F9EBCD6" w14:textId="77777777" w:rsidTr="00E55520">
        <w:trPr>
          <w:trHeight w:val="228"/>
        </w:trPr>
        <w:tc>
          <w:tcPr>
            <w:tcW w:w="519" w:type="dxa"/>
            <w:vMerge w:val="restart"/>
            <w:vAlign w:val="center"/>
          </w:tcPr>
          <w:p w14:paraId="463556D0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14:paraId="07503CBD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5" w:type="dxa"/>
            <w:vAlign w:val="center"/>
          </w:tcPr>
          <w:p w14:paraId="2C36C39A" w14:textId="1A75E61D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60DF">
              <w:rPr>
                <w:rFonts w:ascii="Cambria" w:eastAsia="Cambria" w:hAnsi="Cambria" w:cs="Cambria"/>
                <w:sz w:val="21"/>
                <w:szCs w:val="21"/>
              </w:rPr>
              <w:t>A random forest model uses 3 decision trees to classify a new sample as Yes/No: Tree 1: Yes, Tree 2: No, Tree 3: Yes,</w:t>
            </w:r>
            <w:r w:rsidR="007518CF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BA60DF">
              <w:rPr>
                <w:rFonts w:ascii="Cambria" w:eastAsia="Cambria" w:hAnsi="Cambria" w:cs="Cambria"/>
                <w:sz w:val="21"/>
                <w:szCs w:val="21"/>
              </w:rPr>
              <w:t>Determine the final voting result using majority voting.</w:t>
            </w:r>
          </w:p>
        </w:tc>
        <w:tc>
          <w:tcPr>
            <w:tcW w:w="1345" w:type="dxa"/>
            <w:vAlign w:val="center"/>
          </w:tcPr>
          <w:p w14:paraId="5F6A0707" w14:textId="557F1E46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59D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vAlign w:val="center"/>
          </w:tcPr>
          <w:p w14:paraId="6BC42290" w14:textId="35001673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5E6EE6F2" w14:textId="1F21745A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50E64" w14:paraId="4C6AD5B4" w14:textId="77777777" w:rsidTr="00E55520">
        <w:trPr>
          <w:trHeight w:val="228"/>
        </w:trPr>
        <w:tc>
          <w:tcPr>
            <w:tcW w:w="519" w:type="dxa"/>
            <w:vMerge/>
            <w:vAlign w:val="center"/>
          </w:tcPr>
          <w:p w14:paraId="67BF3F4C" w14:textId="77777777" w:rsidR="00350E64" w:rsidRDefault="00350E64" w:rsidP="0035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EEC337B" w14:textId="77777777" w:rsidR="00350E64" w:rsidRDefault="00350E64" w:rsidP="00350E6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5" w:type="dxa"/>
            <w:vAlign w:val="center"/>
          </w:tcPr>
          <w:p w14:paraId="367FCC9A" w14:textId="002DA27B" w:rsidR="00350E64" w:rsidRDefault="00350E64" w:rsidP="00350E6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A60DF">
              <w:rPr>
                <w:rFonts w:ascii="Cambria" w:eastAsia="Cambria" w:hAnsi="Cambria" w:cs="Cambria"/>
                <w:sz w:val="21"/>
                <w:szCs w:val="21"/>
              </w:rPr>
              <w:t>Compare and contrast K-Means and hierarchical clustering.</w:t>
            </w:r>
          </w:p>
        </w:tc>
        <w:tc>
          <w:tcPr>
            <w:tcW w:w="1345" w:type="dxa"/>
            <w:vAlign w:val="center"/>
          </w:tcPr>
          <w:p w14:paraId="6B461C4B" w14:textId="08B956D3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7859D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0" w:type="dxa"/>
            <w:vAlign w:val="center"/>
          </w:tcPr>
          <w:p w14:paraId="22A4495A" w14:textId="33B5ED31" w:rsidR="00350E64" w:rsidRDefault="002E5E9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350E64" w:rsidRDefault="00350E64" w:rsidP="00E5552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9F477" w14:textId="77777777" w:rsidR="006A4957" w:rsidRDefault="006A4957">
      <w:pPr>
        <w:spacing w:after="0" w:line="240" w:lineRule="auto"/>
      </w:pPr>
      <w:r>
        <w:separator/>
      </w:r>
    </w:p>
  </w:endnote>
  <w:endnote w:type="continuationSeparator" w:id="0">
    <w:p w14:paraId="3F14CF7B" w14:textId="77777777" w:rsidR="006A4957" w:rsidRDefault="006A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0BA9E" w14:textId="77777777" w:rsidR="006A4957" w:rsidRDefault="006A4957">
      <w:pPr>
        <w:spacing w:after="0" w:line="240" w:lineRule="auto"/>
      </w:pPr>
      <w:r>
        <w:separator/>
      </w:r>
    </w:p>
  </w:footnote>
  <w:footnote w:type="continuationSeparator" w:id="0">
    <w:p w14:paraId="32D494B8" w14:textId="77777777" w:rsidR="006A4957" w:rsidRDefault="006A4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27BB0"/>
    <w:multiLevelType w:val="multilevel"/>
    <w:tmpl w:val="E072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558BA"/>
    <w:multiLevelType w:val="multilevel"/>
    <w:tmpl w:val="49B0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65E4D"/>
    <w:multiLevelType w:val="multilevel"/>
    <w:tmpl w:val="1364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2280E"/>
    <w:rsid w:val="00053733"/>
    <w:rsid w:val="000750D5"/>
    <w:rsid w:val="00106582"/>
    <w:rsid w:val="001652F9"/>
    <w:rsid w:val="00203DC5"/>
    <w:rsid w:val="002221DC"/>
    <w:rsid w:val="002868CD"/>
    <w:rsid w:val="00295B57"/>
    <w:rsid w:val="002E5E94"/>
    <w:rsid w:val="00306AE8"/>
    <w:rsid w:val="00340620"/>
    <w:rsid w:val="00350214"/>
    <w:rsid w:val="00350E64"/>
    <w:rsid w:val="00392076"/>
    <w:rsid w:val="003E2F83"/>
    <w:rsid w:val="00410E52"/>
    <w:rsid w:val="00491C79"/>
    <w:rsid w:val="004C1C84"/>
    <w:rsid w:val="00514802"/>
    <w:rsid w:val="0051659C"/>
    <w:rsid w:val="005B4FB1"/>
    <w:rsid w:val="0066525C"/>
    <w:rsid w:val="006A4957"/>
    <w:rsid w:val="006E5E45"/>
    <w:rsid w:val="007101F5"/>
    <w:rsid w:val="007518CF"/>
    <w:rsid w:val="00790492"/>
    <w:rsid w:val="00796C74"/>
    <w:rsid w:val="0079737D"/>
    <w:rsid w:val="007B43FA"/>
    <w:rsid w:val="007F5BF8"/>
    <w:rsid w:val="00811763"/>
    <w:rsid w:val="00855B92"/>
    <w:rsid w:val="0087695A"/>
    <w:rsid w:val="008E5CA0"/>
    <w:rsid w:val="00914F4B"/>
    <w:rsid w:val="0092007A"/>
    <w:rsid w:val="00987FAC"/>
    <w:rsid w:val="009D2017"/>
    <w:rsid w:val="009D324A"/>
    <w:rsid w:val="009D6D7D"/>
    <w:rsid w:val="009E709C"/>
    <w:rsid w:val="00A2680C"/>
    <w:rsid w:val="00B27E1B"/>
    <w:rsid w:val="00BA35B1"/>
    <w:rsid w:val="00BA60DF"/>
    <w:rsid w:val="00BD4E18"/>
    <w:rsid w:val="00BE3ECE"/>
    <w:rsid w:val="00BF7511"/>
    <w:rsid w:val="00C3624F"/>
    <w:rsid w:val="00C81A1F"/>
    <w:rsid w:val="00D8579C"/>
    <w:rsid w:val="00DB43D2"/>
    <w:rsid w:val="00E55520"/>
    <w:rsid w:val="00E91247"/>
    <w:rsid w:val="00F129E7"/>
    <w:rsid w:val="00F41D79"/>
    <w:rsid w:val="00F80700"/>
    <w:rsid w:val="00F8338E"/>
    <w:rsid w:val="00F977D9"/>
    <w:rsid w:val="00FD78B8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POPURI SRINIVASA RAO</dc:creator>
  <cp:lastModifiedBy>Administrator</cp:lastModifiedBy>
  <cp:revision>48</cp:revision>
  <cp:lastPrinted>2026-02-28T08:15:00Z</cp:lastPrinted>
  <dcterms:created xsi:type="dcterms:W3CDTF">2025-10-17T06:31:00Z</dcterms:created>
  <dcterms:modified xsi:type="dcterms:W3CDTF">2026-02-28T08:16:00Z</dcterms:modified>
</cp:coreProperties>
</file>