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02B54769"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REGULAR</w:t>
      </w:r>
      <w:r w:rsidR="00071D4B">
        <w:rPr>
          <w:rFonts w:ascii="Cambria" w:eastAsia="Cambria" w:hAnsi="Cambria" w:cs="Cambria"/>
          <w:b/>
          <w:sz w:val="24"/>
          <w:szCs w:val="24"/>
        </w:rPr>
        <w:t xml:space="preserve">/SUPPLEMENTARY </w:t>
      </w:r>
      <w:r w:rsidR="00F06A18">
        <w:rPr>
          <w:rFonts w:ascii="Cambria" w:eastAsia="Cambria" w:hAnsi="Cambria" w:cs="Cambria"/>
          <w:b/>
          <w:sz w:val="24"/>
          <w:szCs w:val="24"/>
        </w:rPr>
        <w:t>EXAMINATIONS (AR</w:t>
      </w:r>
      <w:r>
        <w:rPr>
          <w:rFonts w:ascii="Cambria" w:eastAsia="Cambria" w:hAnsi="Cambria" w:cs="Cambria"/>
          <w:b/>
          <w:sz w:val="24"/>
          <w:szCs w:val="24"/>
        </w:rPr>
        <w:t xml:space="preserve">23), </w:t>
      </w:r>
      <w:r w:rsidR="00071D4B">
        <w:rPr>
          <w:rFonts w:ascii="Cambria" w:eastAsia="Cambria" w:hAnsi="Cambria" w:cs="Cambria"/>
          <w:b/>
          <w:sz w:val="24"/>
          <w:szCs w:val="24"/>
        </w:rPr>
        <w:t>JUNE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CB94167" w:rsidR="00F976E6" w:rsidRPr="00A90A11" w:rsidRDefault="00A90A11" w:rsidP="00076949">
            <w:pPr>
              <w:jc w:val="center"/>
              <w:rPr>
                <w:rFonts w:asciiTheme="majorHAnsi" w:hAnsiTheme="majorHAnsi" w:cs="Arial"/>
                <w:b/>
                <w:sz w:val="21"/>
                <w:szCs w:val="21"/>
              </w:rPr>
            </w:pPr>
            <w:bookmarkStart w:id="0" w:name="_GoBack"/>
            <w:r w:rsidRPr="00A90A11">
              <w:rPr>
                <w:b/>
              </w:rPr>
              <w:t>ECE</w:t>
            </w:r>
            <w:bookmarkEnd w:id="0"/>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773D21B" w:rsidR="00F66460" w:rsidRPr="006D2EC3" w:rsidRDefault="000F794B" w:rsidP="00270582">
            <w:pPr>
              <w:jc w:val="center"/>
              <w:rPr>
                <w:rFonts w:asciiTheme="majorHAnsi" w:hAnsiTheme="majorHAnsi" w:cs="Arial"/>
                <w:sz w:val="21"/>
                <w:szCs w:val="21"/>
              </w:rPr>
            </w:pPr>
            <w:r>
              <w:t>202</w:t>
            </w:r>
            <w:r w:rsidR="00270582">
              <w:t>5</w:t>
            </w:r>
            <w:r>
              <w:t>-2</w:t>
            </w:r>
            <w:r w:rsidR="00270582">
              <w:t>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4D50A6C3" w:rsidR="00F66460" w:rsidRPr="006D2EC3" w:rsidRDefault="000F794B" w:rsidP="003F1390">
            <w:pPr>
              <w:jc w:val="center"/>
              <w:rPr>
                <w:rFonts w:asciiTheme="majorHAnsi" w:hAnsiTheme="majorHAnsi" w:cs="Arial"/>
                <w:sz w:val="21"/>
                <w:szCs w:val="21"/>
              </w:rPr>
            </w:pPr>
            <w:r>
              <w:t>2nd Semester</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A36FAD6" w:rsidR="00F976E6" w:rsidRPr="00071D4B" w:rsidRDefault="000F794B" w:rsidP="00DF0C4C">
            <w:pPr>
              <w:jc w:val="center"/>
              <w:rPr>
                <w:rFonts w:asciiTheme="majorHAnsi" w:hAnsiTheme="majorHAnsi" w:cs="Arial"/>
                <w:b/>
                <w:sz w:val="21"/>
                <w:szCs w:val="21"/>
              </w:rPr>
            </w:pPr>
            <w:r w:rsidRPr="00071D4B">
              <w:rPr>
                <w:b/>
              </w:rPr>
              <w:t>23EC201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8B527D8" w:rsidR="00F976E6" w:rsidRPr="00071D4B" w:rsidRDefault="000F794B" w:rsidP="00822DC7">
            <w:pPr>
              <w:jc w:val="center"/>
              <w:rPr>
                <w:rFonts w:asciiTheme="majorHAnsi" w:hAnsiTheme="majorHAnsi" w:cs="Arial"/>
                <w:b/>
                <w:sz w:val="21"/>
                <w:szCs w:val="21"/>
              </w:rPr>
            </w:pPr>
            <w:r w:rsidRPr="00071D4B">
              <w:rPr>
                <w:b/>
              </w:rPr>
              <w:t>Network Analysis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361783" w:rsidRPr="006D2EC3" w14:paraId="659E42DC" w14:textId="77777777" w:rsidTr="005A010B">
        <w:tc>
          <w:tcPr>
            <w:tcW w:w="566" w:type="dxa"/>
            <w:vAlign w:val="center"/>
          </w:tcPr>
          <w:p w14:paraId="4F1EBC7B" w14:textId="77777777" w:rsidR="00361783" w:rsidRPr="006D2EC3" w:rsidRDefault="00361783" w:rsidP="00361783">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E0EA3B8" w:rsidR="00361783" w:rsidRPr="006D2EC3" w:rsidRDefault="007B3B29" w:rsidP="00E95FB9">
            <w:pPr>
              <w:jc w:val="both"/>
              <w:rPr>
                <w:rFonts w:asciiTheme="majorHAnsi" w:hAnsiTheme="majorHAnsi"/>
                <w:sz w:val="21"/>
                <w:szCs w:val="21"/>
              </w:rPr>
            </w:pPr>
            <w:r>
              <w:rPr>
                <w:rFonts w:asciiTheme="majorHAnsi" w:hAnsiTheme="majorHAnsi"/>
                <w:sz w:val="21"/>
                <w:szCs w:val="21"/>
              </w:rPr>
              <w:t>Write the formula</w:t>
            </w:r>
            <w:r w:rsidRPr="00055BBD">
              <w:rPr>
                <w:rFonts w:asciiTheme="majorHAnsi" w:hAnsiTheme="majorHAnsi"/>
                <w:sz w:val="21"/>
                <w:szCs w:val="21"/>
              </w:rPr>
              <w:t>s</w:t>
            </w:r>
            <w:r>
              <w:rPr>
                <w:rFonts w:asciiTheme="majorHAnsi" w:hAnsiTheme="majorHAnsi"/>
                <w:sz w:val="21"/>
                <w:szCs w:val="21"/>
              </w:rPr>
              <w:t xml:space="preserve"> for delta connected network for a </w:t>
            </w:r>
            <w:r w:rsidR="00E95FB9">
              <w:rPr>
                <w:rFonts w:asciiTheme="majorHAnsi" w:hAnsiTheme="majorHAnsi"/>
                <w:sz w:val="21"/>
                <w:szCs w:val="21"/>
              </w:rPr>
              <w:t>equivalent</w:t>
            </w:r>
            <w:r>
              <w:rPr>
                <w:rFonts w:asciiTheme="majorHAnsi" w:hAnsiTheme="majorHAnsi"/>
                <w:sz w:val="21"/>
                <w:szCs w:val="21"/>
              </w:rPr>
              <w:t xml:space="preserve"> </w:t>
            </w:r>
            <w:r w:rsidRPr="00055BBD">
              <w:rPr>
                <w:rFonts w:asciiTheme="majorHAnsi" w:hAnsiTheme="majorHAnsi"/>
                <w:sz w:val="21"/>
                <w:szCs w:val="21"/>
              </w:rPr>
              <w:t>s</w:t>
            </w:r>
            <w:r>
              <w:rPr>
                <w:rFonts w:asciiTheme="majorHAnsi" w:hAnsiTheme="majorHAnsi"/>
                <w:sz w:val="21"/>
                <w:szCs w:val="21"/>
              </w:rPr>
              <w:t>tar connected network.</w:t>
            </w:r>
          </w:p>
        </w:tc>
        <w:tc>
          <w:tcPr>
            <w:tcW w:w="1424" w:type="dxa"/>
          </w:tcPr>
          <w:p w14:paraId="2FEA7588" w14:textId="44BD9716" w:rsidR="00361783" w:rsidRPr="006D2EC3" w:rsidRDefault="00361783" w:rsidP="00361783">
            <w:pPr>
              <w:jc w:val="center"/>
              <w:rPr>
                <w:rFonts w:asciiTheme="majorHAnsi" w:hAnsiTheme="majorHAnsi"/>
                <w:sz w:val="21"/>
                <w:szCs w:val="21"/>
              </w:rPr>
            </w:pPr>
            <w:r w:rsidRPr="00D756CA">
              <w:rPr>
                <w:rFonts w:ascii="Times New Roman" w:hAnsi="Times New Roman" w:cs="Times New Roman"/>
                <w:sz w:val="24"/>
                <w:szCs w:val="24"/>
              </w:rPr>
              <w:t>Remember</w:t>
            </w:r>
          </w:p>
        </w:tc>
        <w:tc>
          <w:tcPr>
            <w:tcW w:w="801" w:type="dxa"/>
            <w:vAlign w:val="center"/>
          </w:tcPr>
          <w:p w14:paraId="50ABB07B" w14:textId="0369FCC8" w:rsidR="00361783" w:rsidRPr="006D2EC3" w:rsidRDefault="00361783" w:rsidP="00361783">
            <w:pPr>
              <w:jc w:val="center"/>
              <w:rPr>
                <w:rFonts w:asciiTheme="majorHAnsi" w:hAnsiTheme="majorHAnsi" w:cs="Times New Roman"/>
                <w:sz w:val="21"/>
                <w:szCs w:val="21"/>
              </w:rPr>
            </w:pPr>
            <w:r>
              <w:rPr>
                <w:rFonts w:asciiTheme="majorHAnsi" w:hAnsiTheme="majorHAnsi" w:cs="Times New Roman"/>
                <w:sz w:val="21"/>
                <w:szCs w:val="21"/>
              </w:rPr>
              <w:t>1</w:t>
            </w:r>
          </w:p>
        </w:tc>
      </w:tr>
      <w:tr w:rsidR="00071D4B" w:rsidRPr="006D2EC3" w14:paraId="1A8CC227" w14:textId="77777777" w:rsidTr="005A010B">
        <w:tc>
          <w:tcPr>
            <w:tcW w:w="566" w:type="dxa"/>
            <w:vAlign w:val="center"/>
          </w:tcPr>
          <w:p w14:paraId="0377EC82" w14:textId="77777777" w:rsidR="00071D4B" w:rsidRPr="006D2EC3" w:rsidRDefault="00071D4B" w:rsidP="00071D4B">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79BC6B9F" w:rsidR="00071D4B" w:rsidRPr="00055BBD" w:rsidRDefault="00071D4B" w:rsidP="00071D4B">
            <w:pPr>
              <w:jc w:val="both"/>
              <w:rPr>
                <w:rFonts w:asciiTheme="majorHAnsi" w:hAnsiTheme="majorHAnsi"/>
                <w:sz w:val="21"/>
                <w:szCs w:val="21"/>
              </w:rPr>
            </w:pPr>
            <w:r w:rsidRPr="00055BBD">
              <w:rPr>
                <w:rFonts w:asciiTheme="majorHAnsi" w:hAnsiTheme="majorHAnsi"/>
                <w:sz w:val="21"/>
                <w:szCs w:val="21"/>
              </w:rPr>
              <w:t xml:space="preserve">State </w:t>
            </w:r>
            <w:proofErr w:type="spellStart"/>
            <w:r w:rsidRPr="00055BBD">
              <w:rPr>
                <w:rFonts w:asciiTheme="majorHAnsi" w:hAnsiTheme="majorHAnsi"/>
                <w:sz w:val="21"/>
                <w:szCs w:val="21"/>
              </w:rPr>
              <w:t>Millman’s</w:t>
            </w:r>
            <w:proofErr w:type="spellEnd"/>
            <w:r w:rsidRPr="00055BBD">
              <w:rPr>
                <w:rFonts w:asciiTheme="majorHAnsi" w:hAnsiTheme="majorHAnsi"/>
                <w:sz w:val="21"/>
                <w:szCs w:val="21"/>
              </w:rPr>
              <w:t xml:space="preserve"> theorem.</w:t>
            </w:r>
          </w:p>
        </w:tc>
        <w:tc>
          <w:tcPr>
            <w:tcW w:w="1424" w:type="dxa"/>
          </w:tcPr>
          <w:p w14:paraId="14024234" w14:textId="065E0A4B"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35B27705" w14:textId="3E6B167F"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1</w:t>
            </w:r>
          </w:p>
        </w:tc>
      </w:tr>
      <w:tr w:rsidR="00071D4B" w:rsidRPr="006D2EC3" w14:paraId="356DA6A5" w14:textId="77777777" w:rsidTr="005A010B">
        <w:tc>
          <w:tcPr>
            <w:tcW w:w="566" w:type="dxa"/>
            <w:vAlign w:val="center"/>
          </w:tcPr>
          <w:p w14:paraId="250102A6" w14:textId="77777777" w:rsidR="00071D4B" w:rsidRPr="006D2EC3" w:rsidRDefault="00071D4B" w:rsidP="00071D4B">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2C368FAA" w:rsidR="00071D4B" w:rsidRPr="006D2EC3" w:rsidRDefault="003B05C3" w:rsidP="003B05C3">
            <w:pPr>
              <w:jc w:val="both"/>
              <w:rPr>
                <w:rFonts w:asciiTheme="majorHAnsi" w:hAnsiTheme="majorHAnsi"/>
                <w:sz w:val="21"/>
                <w:szCs w:val="21"/>
              </w:rPr>
            </w:pPr>
            <w:r>
              <w:rPr>
                <w:rFonts w:asciiTheme="majorHAnsi" w:hAnsiTheme="majorHAnsi"/>
                <w:sz w:val="21"/>
                <w:szCs w:val="21"/>
              </w:rPr>
              <w:t xml:space="preserve">Write the formulae for Active and Reactive </w:t>
            </w:r>
            <w:r w:rsidR="00071D4B">
              <w:rPr>
                <w:rFonts w:asciiTheme="majorHAnsi" w:hAnsiTheme="majorHAnsi"/>
                <w:sz w:val="21"/>
                <w:szCs w:val="21"/>
              </w:rPr>
              <w:t>power</w:t>
            </w:r>
            <w:r w:rsidR="00071D4B" w:rsidRPr="00055BBD">
              <w:rPr>
                <w:rFonts w:asciiTheme="majorHAnsi" w:hAnsiTheme="majorHAnsi"/>
                <w:sz w:val="21"/>
                <w:szCs w:val="21"/>
              </w:rPr>
              <w:t>s in an electrical circuit</w:t>
            </w:r>
          </w:p>
        </w:tc>
        <w:tc>
          <w:tcPr>
            <w:tcW w:w="1424" w:type="dxa"/>
          </w:tcPr>
          <w:p w14:paraId="58E740CC" w14:textId="632E5AD3"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3AADB7B6" w14:textId="411AF97D"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3</w:t>
            </w:r>
          </w:p>
        </w:tc>
      </w:tr>
      <w:tr w:rsidR="00071D4B" w:rsidRPr="006D2EC3" w14:paraId="77771B39" w14:textId="77777777" w:rsidTr="005A010B">
        <w:tc>
          <w:tcPr>
            <w:tcW w:w="566" w:type="dxa"/>
            <w:vAlign w:val="center"/>
          </w:tcPr>
          <w:p w14:paraId="4A9EE680" w14:textId="77777777" w:rsidR="00071D4B" w:rsidRPr="006D2EC3" w:rsidRDefault="00071D4B" w:rsidP="00071D4B">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137DBF9A" w:rsidR="00071D4B" w:rsidRPr="00055BBD" w:rsidRDefault="00071D4B" w:rsidP="00071D4B">
            <w:pPr>
              <w:jc w:val="both"/>
              <w:rPr>
                <w:rFonts w:asciiTheme="majorHAnsi" w:hAnsiTheme="majorHAnsi"/>
                <w:sz w:val="21"/>
                <w:szCs w:val="21"/>
              </w:rPr>
            </w:pPr>
            <w:r w:rsidRPr="00055BBD">
              <w:rPr>
                <w:rFonts w:asciiTheme="majorHAnsi" w:hAnsiTheme="majorHAnsi"/>
                <w:sz w:val="21"/>
                <w:szCs w:val="21"/>
              </w:rPr>
              <w:t>Define bandwidth, quality factor of parallel resonance circuit.</w:t>
            </w:r>
          </w:p>
        </w:tc>
        <w:tc>
          <w:tcPr>
            <w:tcW w:w="1424" w:type="dxa"/>
          </w:tcPr>
          <w:p w14:paraId="38D08A05" w14:textId="574637E3"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334BA148" w14:textId="2E691F1A"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3</w:t>
            </w:r>
          </w:p>
        </w:tc>
      </w:tr>
      <w:tr w:rsidR="00071D4B" w:rsidRPr="006D2EC3" w14:paraId="5BBCF57C" w14:textId="77777777" w:rsidTr="005A010B">
        <w:tc>
          <w:tcPr>
            <w:tcW w:w="566" w:type="dxa"/>
            <w:vAlign w:val="center"/>
          </w:tcPr>
          <w:p w14:paraId="2F5C5245" w14:textId="77777777" w:rsidR="00071D4B" w:rsidRPr="006D2EC3" w:rsidRDefault="00071D4B" w:rsidP="00071D4B">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2C8AA823" w:rsidR="00071D4B" w:rsidRPr="006D2EC3" w:rsidRDefault="00071D4B" w:rsidP="00071D4B">
            <w:pPr>
              <w:jc w:val="both"/>
              <w:rPr>
                <w:rFonts w:asciiTheme="majorHAnsi" w:hAnsiTheme="majorHAnsi"/>
                <w:sz w:val="21"/>
                <w:szCs w:val="21"/>
              </w:rPr>
            </w:pPr>
            <w:r w:rsidRPr="00055BBD">
              <w:rPr>
                <w:rFonts w:asciiTheme="majorHAnsi" w:hAnsiTheme="majorHAnsi"/>
                <w:sz w:val="21"/>
                <w:szCs w:val="21"/>
              </w:rPr>
              <w:t xml:space="preserve">Write the relation between z- and Y-parameters? </w:t>
            </w:r>
          </w:p>
        </w:tc>
        <w:tc>
          <w:tcPr>
            <w:tcW w:w="1424" w:type="dxa"/>
          </w:tcPr>
          <w:p w14:paraId="6583D8D6" w14:textId="54FAA094"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0E227A5D" w14:textId="2A51A495"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4</w:t>
            </w:r>
          </w:p>
        </w:tc>
      </w:tr>
      <w:tr w:rsidR="00071D4B" w:rsidRPr="006D2EC3" w14:paraId="1F27E0A0" w14:textId="77777777" w:rsidTr="005A010B">
        <w:tc>
          <w:tcPr>
            <w:tcW w:w="566" w:type="dxa"/>
            <w:vAlign w:val="center"/>
          </w:tcPr>
          <w:p w14:paraId="7B227C9F" w14:textId="77777777" w:rsidR="00071D4B" w:rsidRPr="006D2EC3" w:rsidRDefault="00071D4B" w:rsidP="00071D4B">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FA40EB5" w:rsidR="00071D4B" w:rsidRPr="00055BBD" w:rsidRDefault="003B05C3" w:rsidP="003B05C3">
            <w:pPr>
              <w:jc w:val="both"/>
              <w:rPr>
                <w:rFonts w:asciiTheme="majorHAnsi" w:hAnsiTheme="majorHAnsi" w:cs="Times New Roman"/>
              </w:rPr>
            </w:pPr>
            <w:r>
              <w:rPr>
                <w:rFonts w:asciiTheme="majorHAnsi" w:hAnsiTheme="majorHAnsi" w:cs="Times New Roman"/>
              </w:rPr>
              <w:t>Write the expression for</w:t>
            </w:r>
            <w:r w:rsidR="00071D4B" w:rsidRPr="00055BBD">
              <w:rPr>
                <w:rFonts w:asciiTheme="majorHAnsi" w:hAnsiTheme="majorHAnsi" w:cs="Times New Roman"/>
              </w:rPr>
              <w:t xml:space="preserve"> Laplace transform.</w:t>
            </w:r>
          </w:p>
        </w:tc>
        <w:tc>
          <w:tcPr>
            <w:tcW w:w="1424" w:type="dxa"/>
          </w:tcPr>
          <w:p w14:paraId="14984E85" w14:textId="4A733B1E"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32090595" w14:textId="0AD82426"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4</w:t>
            </w:r>
          </w:p>
        </w:tc>
      </w:tr>
      <w:tr w:rsidR="00071D4B" w:rsidRPr="006D2EC3" w14:paraId="04826D4B" w14:textId="77777777" w:rsidTr="005A010B">
        <w:tc>
          <w:tcPr>
            <w:tcW w:w="566" w:type="dxa"/>
            <w:vAlign w:val="center"/>
          </w:tcPr>
          <w:p w14:paraId="2A3EAAFC" w14:textId="1AA78D9F" w:rsidR="00071D4B" w:rsidRPr="006D2EC3" w:rsidRDefault="00071D4B" w:rsidP="00071D4B">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4ADF037C" w:rsidR="00071D4B" w:rsidRPr="00055BBD" w:rsidRDefault="004559A7" w:rsidP="00071D4B">
            <w:pPr>
              <w:jc w:val="both"/>
              <w:rPr>
                <w:rFonts w:asciiTheme="majorHAnsi" w:hAnsiTheme="majorHAnsi"/>
                <w:sz w:val="21"/>
                <w:szCs w:val="21"/>
              </w:rPr>
            </w:pPr>
            <w:r>
              <w:rPr>
                <w:rFonts w:asciiTheme="majorHAnsi" w:hAnsiTheme="majorHAnsi"/>
                <w:sz w:val="21"/>
                <w:szCs w:val="21"/>
              </w:rPr>
              <w:t>Define transient.</w:t>
            </w:r>
          </w:p>
        </w:tc>
        <w:tc>
          <w:tcPr>
            <w:tcW w:w="1424" w:type="dxa"/>
          </w:tcPr>
          <w:p w14:paraId="44542CB5" w14:textId="12011324" w:rsidR="00071D4B" w:rsidRPr="006D2EC3" w:rsidRDefault="00071D4B" w:rsidP="00071D4B">
            <w:pPr>
              <w:jc w:val="center"/>
              <w:rPr>
                <w:rFonts w:asciiTheme="majorHAnsi" w:hAnsiTheme="majorHAnsi"/>
                <w:sz w:val="21"/>
                <w:szCs w:val="21"/>
              </w:rPr>
            </w:pPr>
            <w:r w:rsidRPr="00AF0DDC">
              <w:rPr>
                <w:rFonts w:ascii="Times New Roman" w:hAnsi="Times New Roman" w:cs="Times New Roman"/>
                <w:sz w:val="24"/>
                <w:szCs w:val="24"/>
              </w:rPr>
              <w:t>Remember</w:t>
            </w:r>
          </w:p>
        </w:tc>
        <w:tc>
          <w:tcPr>
            <w:tcW w:w="801" w:type="dxa"/>
            <w:vAlign w:val="center"/>
          </w:tcPr>
          <w:p w14:paraId="6C43EA5A" w14:textId="4E924106" w:rsidR="00071D4B" w:rsidRPr="006D2EC3" w:rsidRDefault="00071D4B" w:rsidP="00071D4B">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576" w:type="dxa"/>
        <w:tblInd w:w="250" w:type="dxa"/>
        <w:tblLook w:val="04A0" w:firstRow="1" w:lastRow="0" w:firstColumn="1" w:lastColumn="0" w:noHBand="0" w:noVBand="1"/>
      </w:tblPr>
      <w:tblGrid>
        <w:gridCol w:w="518"/>
        <w:gridCol w:w="9"/>
        <w:gridCol w:w="492"/>
        <w:gridCol w:w="6831"/>
        <w:gridCol w:w="1323"/>
        <w:gridCol w:w="579"/>
        <w:gridCol w:w="824"/>
      </w:tblGrid>
      <w:tr w:rsidR="001F2F46" w:rsidRPr="006D2EC3" w14:paraId="185CF124" w14:textId="77777777" w:rsidTr="00C92F03">
        <w:tc>
          <w:tcPr>
            <w:tcW w:w="527"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323" w:type="dxa"/>
            <w:gridSpan w:val="2"/>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32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579"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24"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C93A8E" w:rsidRPr="006D2EC3" w14:paraId="65B8FB97" w14:textId="77777777" w:rsidTr="00C92F03">
        <w:trPr>
          <w:trHeight w:val="112"/>
        </w:trPr>
        <w:tc>
          <w:tcPr>
            <w:tcW w:w="527" w:type="dxa"/>
            <w:gridSpan w:val="2"/>
            <w:vMerge w:val="restart"/>
            <w:vAlign w:val="center"/>
          </w:tcPr>
          <w:p w14:paraId="409BAF98"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2</w:t>
            </w:r>
          </w:p>
        </w:tc>
        <w:tc>
          <w:tcPr>
            <w:tcW w:w="492" w:type="dxa"/>
            <w:vAlign w:val="center"/>
          </w:tcPr>
          <w:p w14:paraId="2FAC38EE"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bottom w:val="single" w:sz="2" w:space="0" w:color="000000" w:themeColor="text1"/>
            </w:tcBorders>
          </w:tcPr>
          <w:p w14:paraId="7D10CCB6" w14:textId="4459B12E" w:rsidR="00C93A8E" w:rsidRPr="00055BBD" w:rsidRDefault="00C93A8E" w:rsidP="008A547C">
            <w:pPr>
              <w:jc w:val="both"/>
              <w:rPr>
                <w:rFonts w:asciiTheme="majorHAnsi" w:hAnsiTheme="majorHAnsi"/>
                <w:sz w:val="21"/>
                <w:szCs w:val="21"/>
              </w:rPr>
            </w:pPr>
            <w:r w:rsidRPr="00055BBD">
              <w:rPr>
                <w:rFonts w:asciiTheme="majorHAnsi" w:hAnsiTheme="majorHAnsi"/>
                <w:sz w:val="21"/>
                <w:szCs w:val="21"/>
              </w:rPr>
              <w:t>State and Explain KVL with an example.</w:t>
            </w:r>
          </w:p>
        </w:tc>
        <w:tc>
          <w:tcPr>
            <w:tcW w:w="1323" w:type="dxa"/>
            <w:tcBorders>
              <w:bottom w:val="single" w:sz="2" w:space="0" w:color="000000" w:themeColor="text1"/>
            </w:tcBorders>
          </w:tcPr>
          <w:p w14:paraId="088A628C" w14:textId="2BC426BD" w:rsidR="00C93A8E" w:rsidRPr="006D2EC3" w:rsidRDefault="00C93A8E" w:rsidP="00C93A8E">
            <w:pPr>
              <w:jc w:val="center"/>
              <w:rPr>
                <w:rFonts w:asciiTheme="majorHAnsi" w:hAnsiTheme="majorHAnsi"/>
                <w:sz w:val="21"/>
                <w:szCs w:val="21"/>
              </w:rPr>
            </w:pPr>
            <w:r>
              <w:rPr>
                <w:rFonts w:asciiTheme="majorHAnsi" w:hAnsiTheme="majorHAnsi"/>
              </w:rPr>
              <w:t>U</w:t>
            </w:r>
            <w:r w:rsidRPr="00306634">
              <w:rPr>
                <w:rFonts w:asciiTheme="majorHAnsi" w:hAnsiTheme="majorHAnsi"/>
              </w:rPr>
              <w:t>nderstand</w:t>
            </w:r>
          </w:p>
        </w:tc>
        <w:tc>
          <w:tcPr>
            <w:tcW w:w="579" w:type="dxa"/>
            <w:tcBorders>
              <w:bottom w:val="single" w:sz="2" w:space="0" w:color="000000" w:themeColor="text1"/>
            </w:tcBorders>
          </w:tcPr>
          <w:p w14:paraId="3FF35539" w14:textId="6CBF8D9A" w:rsidR="00C93A8E" w:rsidRPr="006D2EC3" w:rsidRDefault="00C93A8E" w:rsidP="00C93A8E">
            <w:pPr>
              <w:jc w:val="center"/>
              <w:rPr>
                <w:rFonts w:asciiTheme="majorHAnsi" w:hAnsiTheme="majorHAnsi" w:cs="Times New Roman"/>
                <w:sz w:val="21"/>
                <w:szCs w:val="21"/>
              </w:rPr>
            </w:pPr>
            <w:r>
              <w:rPr>
                <w:rFonts w:ascii="Cambria" w:eastAsia="Cambria" w:hAnsi="Cambria" w:cs="Cambria"/>
                <w:sz w:val="21"/>
                <w:szCs w:val="21"/>
              </w:rPr>
              <w:t>1</w:t>
            </w:r>
          </w:p>
        </w:tc>
        <w:tc>
          <w:tcPr>
            <w:tcW w:w="824" w:type="dxa"/>
            <w:tcBorders>
              <w:bottom w:val="single" w:sz="2" w:space="0" w:color="000000" w:themeColor="text1"/>
            </w:tcBorders>
            <w:vAlign w:val="center"/>
          </w:tcPr>
          <w:p w14:paraId="751946AB" w14:textId="59E9C384" w:rsidR="00C93A8E" w:rsidRPr="006D2EC3" w:rsidRDefault="00C93A8E" w:rsidP="00C93A8E">
            <w:pPr>
              <w:jc w:val="center"/>
              <w:rPr>
                <w:rFonts w:asciiTheme="majorHAnsi" w:hAnsiTheme="majorHAnsi" w:cs="Times New Roman"/>
                <w:sz w:val="21"/>
                <w:szCs w:val="21"/>
              </w:rPr>
            </w:pPr>
            <w:r>
              <w:rPr>
                <w:rFonts w:ascii="Cambria" w:eastAsia="Cambria" w:hAnsi="Cambria" w:cs="Cambria"/>
                <w:sz w:val="21"/>
                <w:szCs w:val="21"/>
              </w:rPr>
              <w:t>8M</w:t>
            </w:r>
          </w:p>
        </w:tc>
      </w:tr>
      <w:tr w:rsidR="00C93A8E" w:rsidRPr="006D2EC3" w14:paraId="731C28CB" w14:textId="77777777" w:rsidTr="00C92F03">
        <w:trPr>
          <w:trHeight w:val="112"/>
        </w:trPr>
        <w:tc>
          <w:tcPr>
            <w:tcW w:w="527" w:type="dxa"/>
            <w:gridSpan w:val="2"/>
            <w:vMerge/>
            <w:vAlign w:val="center"/>
          </w:tcPr>
          <w:p w14:paraId="0498B83C" w14:textId="77777777" w:rsidR="00C93A8E" w:rsidRPr="006D2EC3" w:rsidRDefault="00C93A8E" w:rsidP="00C93A8E">
            <w:pPr>
              <w:jc w:val="center"/>
              <w:rPr>
                <w:rFonts w:asciiTheme="majorHAnsi" w:hAnsiTheme="majorHAnsi" w:cs="Arial"/>
                <w:sz w:val="21"/>
                <w:szCs w:val="21"/>
              </w:rPr>
            </w:pPr>
          </w:p>
        </w:tc>
        <w:tc>
          <w:tcPr>
            <w:tcW w:w="492" w:type="dxa"/>
            <w:tcBorders>
              <w:right w:val="single" w:sz="2" w:space="0" w:color="000000" w:themeColor="text1"/>
            </w:tcBorders>
            <w:vAlign w:val="center"/>
          </w:tcPr>
          <w:p w14:paraId="71E08A3E"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5DE0C6" w14:textId="77777777" w:rsidR="00D259B7" w:rsidRPr="00055BBD" w:rsidRDefault="00D259B7" w:rsidP="00D259B7">
            <w:pPr>
              <w:jc w:val="both"/>
              <w:rPr>
                <w:rFonts w:asciiTheme="majorHAnsi" w:hAnsiTheme="majorHAnsi"/>
                <w:sz w:val="21"/>
                <w:szCs w:val="21"/>
              </w:rPr>
            </w:pPr>
            <w:r w:rsidRPr="00055BBD">
              <w:rPr>
                <w:rFonts w:asciiTheme="majorHAnsi" w:hAnsiTheme="majorHAnsi"/>
                <w:sz w:val="21"/>
                <w:szCs w:val="21"/>
              </w:rPr>
              <w:t>Find current passing through 3Ω resistor by Using Superposition theorem.</w:t>
            </w:r>
            <w:r w:rsidRPr="00055BBD">
              <w:rPr>
                <w:rFonts w:asciiTheme="majorHAnsi" w:hAnsiTheme="majorHAnsi"/>
                <w:sz w:val="21"/>
                <w:szCs w:val="21"/>
              </w:rPr>
              <w:tab/>
            </w:r>
            <w:r w:rsidRPr="00055BBD">
              <w:rPr>
                <w:rFonts w:asciiTheme="majorHAnsi" w:hAnsiTheme="majorHAnsi"/>
                <w:sz w:val="21"/>
                <w:szCs w:val="21"/>
              </w:rPr>
              <w:tab/>
            </w:r>
            <w:r w:rsidRPr="00055BBD">
              <w:rPr>
                <w:rFonts w:asciiTheme="majorHAnsi" w:hAnsiTheme="majorHAnsi"/>
                <w:sz w:val="21"/>
                <w:szCs w:val="21"/>
              </w:rPr>
              <w:tab/>
            </w:r>
            <w:r w:rsidRPr="00055BBD">
              <w:rPr>
                <w:rFonts w:asciiTheme="majorHAnsi" w:hAnsiTheme="majorHAnsi"/>
                <w:sz w:val="21"/>
                <w:szCs w:val="21"/>
              </w:rPr>
              <w:tab/>
            </w:r>
            <w:r w:rsidRPr="00055BBD">
              <w:rPr>
                <w:rFonts w:asciiTheme="majorHAnsi" w:hAnsiTheme="majorHAnsi"/>
                <w:sz w:val="21"/>
                <w:szCs w:val="21"/>
              </w:rPr>
              <w:tab/>
            </w:r>
            <w:r w:rsidRPr="00055BBD">
              <w:rPr>
                <w:rFonts w:asciiTheme="majorHAnsi" w:hAnsiTheme="majorHAnsi"/>
                <w:sz w:val="21"/>
                <w:szCs w:val="21"/>
              </w:rPr>
              <w:tab/>
            </w:r>
          </w:p>
          <w:p w14:paraId="4E24726B" w14:textId="6AD1272E" w:rsidR="00C93A8E" w:rsidRPr="00055BBD" w:rsidRDefault="0060496C" w:rsidP="00ED640E">
            <w:pPr>
              <w:jc w:val="center"/>
              <w:rPr>
                <w:rFonts w:asciiTheme="majorHAnsi" w:hAnsiTheme="majorHAnsi"/>
                <w:sz w:val="21"/>
                <w:szCs w:val="21"/>
              </w:rPr>
            </w:pPr>
            <w:r>
              <w:object w:dxaOrig="4035" w:dyaOrig="2085" w14:anchorId="08D37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30.5pt" o:ole="">
                  <v:imagedata r:id="rId9" o:title=""/>
                </v:shape>
                <o:OLEObject Type="Embed" ProgID="PBrush" ShapeID="_x0000_i1025" DrawAspect="Content" ObjectID="_1842763989" r:id="rId10"/>
              </w:objec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15EC2D1E" w:rsidR="00C93A8E" w:rsidRPr="00AB19F2" w:rsidRDefault="00DC3A14" w:rsidP="00C93A8E">
            <w:pPr>
              <w:jc w:val="center"/>
              <w:rPr>
                <w:rFonts w:asciiTheme="majorHAnsi" w:hAnsiTheme="majorHAnsi"/>
              </w:rPr>
            </w:pPr>
            <w:r>
              <w:rPr>
                <w:rFonts w:asciiTheme="majorHAnsi" w:hAnsiTheme="majorHAnsi"/>
              </w:rPr>
              <w:t>Apply</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66AFC36D" w:rsidR="00C93A8E" w:rsidRPr="006D2EC3" w:rsidRDefault="00D259B7" w:rsidP="00C93A8E">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C93A8E" w:rsidRPr="006D2EC3" w:rsidRDefault="00C93A8E" w:rsidP="00C93A8E">
            <w:pPr>
              <w:jc w:val="center"/>
              <w:rPr>
                <w:rFonts w:asciiTheme="majorHAnsi" w:hAnsiTheme="majorHAnsi" w:cs="Times New Roman"/>
                <w:sz w:val="21"/>
                <w:szCs w:val="21"/>
              </w:rPr>
            </w:pPr>
            <w:r>
              <w:rPr>
                <w:rFonts w:ascii="Cambria" w:eastAsia="Cambria" w:hAnsi="Cambria" w:cs="Cambria"/>
                <w:sz w:val="21"/>
                <w:szCs w:val="21"/>
              </w:rPr>
              <w:t>6M</w:t>
            </w:r>
          </w:p>
        </w:tc>
      </w:tr>
      <w:tr w:rsidR="00D8651C" w:rsidRPr="006D2EC3" w14:paraId="6CEA1521" w14:textId="77777777" w:rsidTr="00C92F03">
        <w:trPr>
          <w:trHeight w:val="112"/>
        </w:trPr>
        <w:tc>
          <w:tcPr>
            <w:tcW w:w="10576"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D8651C" w:rsidRPr="006D2EC3" w:rsidRDefault="00D8651C" w:rsidP="00D8651C">
            <w:pPr>
              <w:jc w:val="center"/>
              <w:rPr>
                <w:rFonts w:asciiTheme="majorHAnsi" w:hAnsiTheme="majorHAnsi" w:cs="Arial"/>
                <w:b/>
                <w:sz w:val="21"/>
                <w:szCs w:val="21"/>
              </w:rPr>
            </w:pPr>
            <w:r w:rsidRPr="006D2EC3">
              <w:rPr>
                <w:rFonts w:asciiTheme="majorHAnsi" w:hAnsiTheme="majorHAnsi" w:cs="Arial"/>
                <w:b/>
                <w:sz w:val="21"/>
                <w:szCs w:val="21"/>
              </w:rPr>
              <w:t>OR</w:t>
            </w:r>
          </w:p>
        </w:tc>
      </w:tr>
      <w:tr w:rsidR="00DC3A14" w:rsidRPr="006D2EC3" w14:paraId="501896A8" w14:textId="77777777" w:rsidTr="00C92F03">
        <w:trPr>
          <w:trHeight w:val="112"/>
        </w:trPr>
        <w:tc>
          <w:tcPr>
            <w:tcW w:w="527" w:type="dxa"/>
            <w:gridSpan w:val="2"/>
            <w:vMerge w:val="restart"/>
            <w:vAlign w:val="center"/>
          </w:tcPr>
          <w:p w14:paraId="6B3974D8"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3</w:t>
            </w:r>
          </w:p>
        </w:tc>
        <w:tc>
          <w:tcPr>
            <w:tcW w:w="492" w:type="dxa"/>
            <w:tcBorders>
              <w:right w:val="single" w:sz="2" w:space="0" w:color="000000" w:themeColor="text1"/>
            </w:tcBorders>
            <w:vAlign w:val="center"/>
          </w:tcPr>
          <w:p w14:paraId="16446501"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FAC694" w14:textId="77777777" w:rsidR="00DC3A14" w:rsidRPr="00055BBD" w:rsidRDefault="00DC3A14" w:rsidP="00DC3A14">
            <w:pPr>
              <w:jc w:val="both"/>
              <w:rPr>
                <w:rFonts w:asciiTheme="majorHAnsi" w:hAnsiTheme="majorHAnsi"/>
                <w:sz w:val="21"/>
                <w:szCs w:val="21"/>
              </w:rPr>
            </w:pPr>
            <w:r w:rsidRPr="00055BBD">
              <w:rPr>
                <w:rFonts w:asciiTheme="majorHAnsi" w:hAnsiTheme="majorHAnsi"/>
                <w:sz w:val="21"/>
                <w:szCs w:val="21"/>
              </w:rPr>
              <w:t>Find all the node voltages and current flowing through 6Ω resistor for the circuit shown in Figure using nodal analysis.</w:t>
            </w:r>
          </w:p>
          <w:p w14:paraId="58E38571" w14:textId="42BADE6B" w:rsidR="00DC3A14" w:rsidRPr="00055BBD" w:rsidRDefault="0060496C" w:rsidP="00DC3A14">
            <w:pPr>
              <w:jc w:val="center"/>
              <w:rPr>
                <w:rFonts w:asciiTheme="majorHAnsi" w:hAnsiTheme="majorHAnsi"/>
                <w:sz w:val="21"/>
                <w:szCs w:val="21"/>
              </w:rPr>
            </w:pPr>
            <w:r>
              <w:object w:dxaOrig="5070" w:dyaOrig="1950" w14:anchorId="14F86300">
                <v:shape id="_x0000_i1026" type="#_x0000_t75" style="width:320.25pt;height:123pt" o:ole="">
                  <v:imagedata r:id="rId11" o:title=""/>
                </v:shape>
                <o:OLEObject Type="Embed" ProgID="PBrush" ShapeID="_x0000_i1026" DrawAspect="Content" ObjectID="_1842763990" r:id="rId12"/>
              </w:objec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C7FFCBE" w:rsidR="00DC3A14" w:rsidRPr="00AB19F2" w:rsidRDefault="00DC3A14" w:rsidP="00DC3A14">
            <w:pPr>
              <w:jc w:val="center"/>
              <w:rPr>
                <w:rFonts w:asciiTheme="majorHAnsi" w:hAnsiTheme="majorHAnsi"/>
              </w:rPr>
            </w:pPr>
            <w:r>
              <w:rPr>
                <w:rFonts w:asciiTheme="majorHAnsi" w:hAnsiTheme="majorHAnsi"/>
              </w:rPr>
              <w:t>U</w:t>
            </w:r>
            <w:r w:rsidRPr="00306634">
              <w:rPr>
                <w:rFonts w:asciiTheme="majorHAnsi" w:hAnsiTheme="majorHAnsi"/>
              </w:rPr>
              <w:t>nderstand</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AA5BCFB" w:rsidR="00DC3A14" w:rsidRPr="006D2EC3" w:rsidRDefault="00DC3A14" w:rsidP="00DC3A14">
            <w:pPr>
              <w:jc w:val="center"/>
              <w:rPr>
                <w:rFonts w:asciiTheme="majorHAnsi" w:hAnsiTheme="majorHAnsi" w:cs="Arial"/>
                <w:sz w:val="21"/>
                <w:szCs w:val="21"/>
              </w:rPr>
            </w:pPr>
            <w:r>
              <w:rPr>
                <w:rFonts w:ascii="Cambria" w:eastAsia="Cambria" w:hAnsi="Cambria" w:cs="Cambria"/>
                <w:sz w:val="21"/>
                <w:szCs w:val="21"/>
              </w:rPr>
              <w:t>1</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DC3A14" w:rsidRPr="006D2EC3" w:rsidRDefault="00DC3A14" w:rsidP="00DC3A14">
            <w:pPr>
              <w:jc w:val="center"/>
              <w:rPr>
                <w:rFonts w:asciiTheme="majorHAnsi" w:hAnsiTheme="majorHAnsi" w:cs="Arial"/>
                <w:sz w:val="21"/>
                <w:szCs w:val="21"/>
              </w:rPr>
            </w:pPr>
            <w:r>
              <w:rPr>
                <w:rFonts w:ascii="Cambria" w:eastAsia="Cambria" w:hAnsi="Cambria" w:cs="Cambria"/>
                <w:sz w:val="21"/>
                <w:szCs w:val="21"/>
              </w:rPr>
              <w:t>8M</w:t>
            </w:r>
          </w:p>
        </w:tc>
      </w:tr>
      <w:tr w:rsidR="00DC3A14" w:rsidRPr="006D2EC3" w14:paraId="13404ABD" w14:textId="77777777" w:rsidTr="00C92F03">
        <w:trPr>
          <w:trHeight w:val="112"/>
        </w:trPr>
        <w:tc>
          <w:tcPr>
            <w:tcW w:w="527" w:type="dxa"/>
            <w:gridSpan w:val="2"/>
            <w:vMerge/>
            <w:tcBorders>
              <w:bottom w:val="single" w:sz="18" w:space="0" w:color="000000" w:themeColor="text1"/>
            </w:tcBorders>
            <w:vAlign w:val="center"/>
          </w:tcPr>
          <w:p w14:paraId="5A5890DC" w14:textId="77777777" w:rsidR="00DC3A14" w:rsidRPr="006D2EC3" w:rsidRDefault="00DC3A14" w:rsidP="00DC3A14">
            <w:pPr>
              <w:jc w:val="center"/>
              <w:rPr>
                <w:rFonts w:asciiTheme="majorHAnsi" w:hAnsiTheme="majorHAnsi" w:cs="Arial"/>
                <w:sz w:val="21"/>
                <w:szCs w:val="21"/>
              </w:rPr>
            </w:pPr>
          </w:p>
        </w:tc>
        <w:tc>
          <w:tcPr>
            <w:tcW w:w="492" w:type="dxa"/>
            <w:tcBorders>
              <w:bottom w:val="single" w:sz="18" w:space="0" w:color="000000" w:themeColor="text1"/>
              <w:right w:val="single" w:sz="2" w:space="0" w:color="000000" w:themeColor="text1"/>
            </w:tcBorders>
            <w:vAlign w:val="center"/>
          </w:tcPr>
          <w:p w14:paraId="12BA1BFF"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5EE9EC7" w14:textId="2BBBC667" w:rsidR="00DC3A14" w:rsidRPr="00055BBD" w:rsidRDefault="00DC3A14" w:rsidP="00DC3A14">
            <w:pPr>
              <w:jc w:val="both"/>
              <w:rPr>
                <w:rFonts w:asciiTheme="majorHAnsi" w:hAnsiTheme="majorHAnsi"/>
                <w:sz w:val="21"/>
                <w:szCs w:val="21"/>
              </w:rPr>
            </w:pPr>
            <w:r w:rsidRPr="00055BBD">
              <w:rPr>
                <w:rFonts w:asciiTheme="majorHAnsi" w:hAnsiTheme="majorHAnsi"/>
                <w:sz w:val="21"/>
                <w:szCs w:val="21"/>
              </w:rPr>
              <w:t xml:space="preserve">Obtain the </w:t>
            </w:r>
            <w:proofErr w:type="spellStart"/>
            <w:r w:rsidRPr="00055BBD">
              <w:rPr>
                <w:rFonts w:asciiTheme="majorHAnsi" w:hAnsiTheme="majorHAnsi"/>
                <w:sz w:val="21"/>
                <w:szCs w:val="21"/>
              </w:rPr>
              <w:t>Thevenins</w:t>
            </w:r>
            <w:proofErr w:type="spellEnd"/>
            <w:r w:rsidRPr="00055BBD">
              <w:rPr>
                <w:rFonts w:asciiTheme="majorHAnsi" w:hAnsiTheme="majorHAnsi"/>
                <w:sz w:val="21"/>
                <w:szCs w:val="21"/>
              </w:rPr>
              <w:t xml:space="preserve"> equivalent</w:t>
            </w:r>
            <w:r>
              <w:rPr>
                <w:rFonts w:asciiTheme="majorHAnsi" w:hAnsiTheme="majorHAnsi"/>
                <w:sz w:val="21"/>
                <w:szCs w:val="21"/>
              </w:rPr>
              <w:t xml:space="preserve"> resistance </w:t>
            </w:r>
            <w:proofErr w:type="spellStart"/>
            <w:r>
              <w:rPr>
                <w:rFonts w:asciiTheme="majorHAnsi" w:hAnsiTheme="majorHAnsi"/>
                <w:sz w:val="21"/>
                <w:szCs w:val="21"/>
              </w:rPr>
              <w:t>R</w:t>
            </w:r>
            <w:r w:rsidRPr="00C92F03">
              <w:rPr>
                <w:rFonts w:asciiTheme="majorHAnsi" w:hAnsiTheme="majorHAnsi"/>
                <w:sz w:val="21"/>
                <w:szCs w:val="21"/>
                <w:vertAlign w:val="subscript"/>
              </w:rPr>
              <w:t>th</w:t>
            </w:r>
            <w:proofErr w:type="spellEnd"/>
            <w:r>
              <w:rPr>
                <w:rFonts w:asciiTheme="majorHAnsi" w:hAnsiTheme="majorHAnsi"/>
                <w:sz w:val="21"/>
                <w:szCs w:val="21"/>
                <w:vertAlign w:val="subscript"/>
              </w:rPr>
              <w:t xml:space="preserve"> </w:t>
            </w:r>
            <w:r>
              <w:rPr>
                <w:rFonts w:asciiTheme="majorHAnsi" w:hAnsiTheme="majorHAnsi"/>
                <w:sz w:val="21"/>
                <w:szCs w:val="21"/>
              </w:rPr>
              <w:t>and Voltage V</w:t>
            </w:r>
            <w:r w:rsidRPr="00C92F03">
              <w:rPr>
                <w:rFonts w:asciiTheme="majorHAnsi" w:hAnsiTheme="majorHAnsi"/>
                <w:sz w:val="21"/>
                <w:szCs w:val="21"/>
                <w:vertAlign w:val="subscript"/>
              </w:rPr>
              <w:t>th</w:t>
            </w:r>
            <w:r>
              <w:rPr>
                <w:rFonts w:asciiTheme="majorHAnsi" w:hAnsiTheme="majorHAnsi"/>
                <w:sz w:val="21"/>
                <w:szCs w:val="21"/>
                <w:vertAlign w:val="subscript"/>
              </w:rPr>
              <w:t xml:space="preserve"> </w:t>
            </w:r>
            <w:r w:rsidRPr="00055BBD">
              <w:rPr>
                <w:rFonts w:asciiTheme="majorHAnsi" w:hAnsiTheme="majorHAnsi"/>
                <w:sz w:val="21"/>
                <w:szCs w:val="21"/>
              </w:rPr>
              <w:t>across a-b terminals for the circuit shown in Figure.</w:t>
            </w:r>
          </w:p>
          <w:p w14:paraId="08D0B179" w14:textId="39D38B2C" w:rsidR="00DC3A14" w:rsidRPr="00055BBD" w:rsidRDefault="0060496C" w:rsidP="00DC3A14">
            <w:pPr>
              <w:pStyle w:val="ListParagraph"/>
              <w:ind w:left="0"/>
              <w:jc w:val="center"/>
              <w:rPr>
                <w:rFonts w:asciiTheme="majorHAnsi" w:hAnsiTheme="majorHAnsi"/>
                <w:sz w:val="21"/>
                <w:szCs w:val="21"/>
              </w:rPr>
            </w:pPr>
            <w:r>
              <w:object w:dxaOrig="5670" w:dyaOrig="2190" w14:anchorId="567AF3FA">
                <v:shape id="_x0000_i1027" type="#_x0000_t75" style="width:294pt;height:153pt" o:ole="">
                  <v:imagedata r:id="rId13" o:title=""/>
                </v:shape>
                <o:OLEObject Type="Embed" ProgID="PBrush" ShapeID="_x0000_i1027" DrawAspect="Content" ObjectID="_1842763991" r:id="rId14"/>
              </w:objec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8598157" w:rsidR="00DC3A14" w:rsidRPr="00AB19F2" w:rsidRDefault="00DC3A14" w:rsidP="00DC3A14">
            <w:pPr>
              <w:jc w:val="center"/>
              <w:rPr>
                <w:rFonts w:asciiTheme="majorHAnsi" w:hAnsiTheme="majorHAnsi"/>
              </w:rPr>
            </w:pPr>
            <w:r>
              <w:rPr>
                <w:rFonts w:asciiTheme="majorHAnsi" w:hAnsiTheme="majorHAnsi"/>
              </w:rPr>
              <w:lastRenderedPageBreak/>
              <w:t>Apply</w:t>
            </w:r>
          </w:p>
        </w:tc>
        <w:tc>
          <w:tcPr>
            <w:tcW w:w="57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DC3A14" w:rsidRPr="006D2EC3" w:rsidRDefault="00DC3A14" w:rsidP="00DC3A14">
            <w:pPr>
              <w:jc w:val="center"/>
              <w:rPr>
                <w:rFonts w:asciiTheme="majorHAnsi" w:hAnsiTheme="majorHAnsi" w:cs="Arial"/>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DC3A14" w:rsidRPr="006D2EC3" w:rsidRDefault="00DC3A14" w:rsidP="00DC3A14">
            <w:pPr>
              <w:jc w:val="center"/>
              <w:rPr>
                <w:rFonts w:asciiTheme="majorHAnsi" w:hAnsiTheme="majorHAnsi" w:cs="Arial"/>
                <w:sz w:val="21"/>
                <w:szCs w:val="21"/>
              </w:rPr>
            </w:pPr>
            <w:r>
              <w:rPr>
                <w:rFonts w:ascii="Cambria" w:eastAsia="Cambria" w:hAnsi="Cambria" w:cs="Cambria"/>
                <w:sz w:val="21"/>
                <w:szCs w:val="21"/>
              </w:rPr>
              <w:t>6M</w:t>
            </w:r>
          </w:p>
        </w:tc>
      </w:tr>
      <w:tr w:rsidR="00C93A8E" w:rsidRPr="006D2EC3" w14:paraId="7BB3052D" w14:textId="77777777" w:rsidTr="00C92F03">
        <w:trPr>
          <w:trHeight w:val="112"/>
        </w:trPr>
        <w:tc>
          <w:tcPr>
            <w:tcW w:w="527" w:type="dxa"/>
            <w:gridSpan w:val="2"/>
            <w:vMerge w:val="restart"/>
            <w:vAlign w:val="center"/>
          </w:tcPr>
          <w:p w14:paraId="247FF866" w14:textId="5851E986" w:rsidR="00C93A8E" w:rsidRPr="006D2EC3" w:rsidRDefault="00C93A8E" w:rsidP="00C93A8E">
            <w:pPr>
              <w:jc w:val="center"/>
              <w:rPr>
                <w:rFonts w:asciiTheme="majorHAnsi" w:hAnsiTheme="majorHAnsi" w:cs="Arial"/>
                <w:sz w:val="21"/>
                <w:szCs w:val="21"/>
              </w:rPr>
            </w:pPr>
            <w:r w:rsidRPr="006D2EC3">
              <w:rPr>
                <w:rFonts w:asciiTheme="majorHAnsi" w:hAnsiTheme="majorHAnsi"/>
                <w:sz w:val="21"/>
                <w:szCs w:val="21"/>
              </w:rPr>
              <w:lastRenderedPageBreak/>
              <w:br w:type="page"/>
            </w:r>
            <w:r w:rsidRPr="006D2EC3">
              <w:rPr>
                <w:rFonts w:asciiTheme="majorHAnsi" w:hAnsiTheme="majorHAnsi" w:cs="Arial"/>
                <w:sz w:val="21"/>
                <w:szCs w:val="21"/>
              </w:rPr>
              <w:t>4</w:t>
            </w:r>
          </w:p>
        </w:tc>
        <w:tc>
          <w:tcPr>
            <w:tcW w:w="492" w:type="dxa"/>
            <w:vAlign w:val="center"/>
          </w:tcPr>
          <w:p w14:paraId="5C691C52"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477069A1" w14:textId="4E4AE708" w:rsidR="00C93A8E" w:rsidRPr="00055BBD" w:rsidRDefault="00C93A8E" w:rsidP="00C93A8E">
            <w:pPr>
              <w:jc w:val="both"/>
              <w:rPr>
                <w:rFonts w:asciiTheme="majorHAnsi" w:hAnsiTheme="majorHAnsi"/>
                <w:sz w:val="21"/>
                <w:szCs w:val="21"/>
              </w:rPr>
            </w:pPr>
            <w:r w:rsidRPr="00055BBD">
              <w:rPr>
                <w:rFonts w:asciiTheme="majorHAnsi" w:hAnsiTheme="majorHAnsi"/>
                <w:sz w:val="21"/>
                <w:szCs w:val="21"/>
              </w:rPr>
              <w:t>Explain series RC circuit with phasor notation.</w:t>
            </w:r>
          </w:p>
        </w:tc>
        <w:tc>
          <w:tcPr>
            <w:tcW w:w="1323" w:type="dxa"/>
          </w:tcPr>
          <w:p w14:paraId="3E911849" w14:textId="23193562" w:rsidR="00C93A8E" w:rsidRPr="00AB19F2" w:rsidRDefault="00DC3A14" w:rsidP="00C93A8E">
            <w:pPr>
              <w:jc w:val="center"/>
              <w:rPr>
                <w:rFonts w:asciiTheme="majorHAnsi" w:hAnsiTheme="majorHAnsi"/>
              </w:rPr>
            </w:pPr>
            <w:r>
              <w:rPr>
                <w:rFonts w:asciiTheme="majorHAnsi" w:hAnsiTheme="majorHAnsi"/>
              </w:rPr>
              <w:t>U</w:t>
            </w:r>
            <w:r w:rsidRPr="00306634">
              <w:rPr>
                <w:rFonts w:asciiTheme="majorHAnsi" w:hAnsiTheme="majorHAnsi"/>
              </w:rPr>
              <w:t>nderstand</w:t>
            </w:r>
          </w:p>
        </w:tc>
        <w:tc>
          <w:tcPr>
            <w:tcW w:w="579" w:type="dxa"/>
          </w:tcPr>
          <w:p w14:paraId="5F5D7758" w14:textId="4FBE1CCA" w:rsidR="00C93A8E" w:rsidRPr="006D2EC3" w:rsidRDefault="00C93A8E" w:rsidP="00C93A8E">
            <w:pPr>
              <w:jc w:val="center"/>
              <w:rPr>
                <w:rFonts w:asciiTheme="majorHAnsi" w:hAnsiTheme="majorHAnsi" w:cs="Arial"/>
                <w:sz w:val="21"/>
                <w:szCs w:val="21"/>
              </w:rPr>
            </w:pPr>
            <w:r>
              <w:rPr>
                <w:rFonts w:ascii="Cambria" w:eastAsia="Cambria" w:hAnsi="Cambria" w:cs="Cambria"/>
                <w:sz w:val="21"/>
                <w:szCs w:val="21"/>
              </w:rPr>
              <w:t>3</w:t>
            </w:r>
          </w:p>
        </w:tc>
        <w:tc>
          <w:tcPr>
            <w:tcW w:w="824" w:type="dxa"/>
            <w:vAlign w:val="center"/>
          </w:tcPr>
          <w:p w14:paraId="1FB8481B" w14:textId="098369D9" w:rsidR="00C93A8E" w:rsidRPr="006D2EC3" w:rsidRDefault="00C93A8E" w:rsidP="00C93A8E">
            <w:pPr>
              <w:jc w:val="center"/>
              <w:rPr>
                <w:rFonts w:asciiTheme="majorHAnsi" w:hAnsiTheme="majorHAnsi" w:cs="Arial"/>
                <w:sz w:val="21"/>
                <w:szCs w:val="21"/>
              </w:rPr>
            </w:pPr>
            <w:r>
              <w:rPr>
                <w:rFonts w:ascii="Cambria" w:eastAsia="Cambria" w:hAnsi="Cambria" w:cs="Cambria"/>
                <w:sz w:val="21"/>
                <w:szCs w:val="21"/>
              </w:rPr>
              <w:t>8M</w:t>
            </w:r>
          </w:p>
        </w:tc>
      </w:tr>
      <w:tr w:rsidR="00C93A8E" w:rsidRPr="006D2EC3" w14:paraId="5051749E" w14:textId="77777777" w:rsidTr="00C92F03">
        <w:trPr>
          <w:trHeight w:val="112"/>
        </w:trPr>
        <w:tc>
          <w:tcPr>
            <w:tcW w:w="527" w:type="dxa"/>
            <w:gridSpan w:val="2"/>
            <w:vMerge/>
            <w:vAlign w:val="center"/>
          </w:tcPr>
          <w:p w14:paraId="1DDA9998" w14:textId="45289B2C" w:rsidR="00C93A8E" w:rsidRPr="006D2EC3" w:rsidRDefault="00C93A8E" w:rsidP="00C93A8E">
            <w:pPr>
              <w:jc w:val="center"/>
              <w:rPr>
                <w:rFonts w:asciiTheme="majorHAnsi" w:hAnsiTheme="majorHAnsi" w:cs="Arial"/>
                <w:sz w:val="21"/>
                <w:szCs w:val="21"/>
              </w:rPr>
            </w:pPr>
          </w:p>
        </w:tc>
        <w:tc>
          <w:tcPr>
            <w:tcW w:w="492" w:type="dxa"/>
            <w:vAlign w:val="center"/>
          </w:tcPr>
          <w:p w14:paraId="664314A3"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367BA8CD" w14:textId="2D230005" w:rsidR="00C93A8E" w:rsidRPr="00055BBD" w:rsidRDefault="00C92F03" w:rsidP="00C92F03">
            <w:pPr>
              <w:jc w:val="both"/>
              <w:rPr>
                <w:rFonts w:asciiTheme="majorHAnsi" w:hAnsiTheme="majorHAnsi"/>
                <w:sz w:val="21"/>
                <w:szCs w:val="21"/>
              </w:rPr>
            </w:pPr>
            <w:r>
              <w:rPr>
                <w:rFonts w:asciiTheme="majorHAnsi" w:hAnsiTheme="majorHAnsi"/>
                <w:sz w:val="21"/>
                <w:szCs w:val="21"/>
              </w:rPr>
              <w:t>Explain Maximum power transfer theorem with example.</w:t>
            </w:r>
          </w:p>
        </w:tc>
        <w:tc>
          <w:tcPr>
            <w:tcW w:w="1323" w:type="dxa"/>
          </w:tcPr>
          <w:p w14:paraId="4107966A" w14:textId="3ECDB4D4" w:rsidR="00C93A8E" w:rsidRPr="00AB19F2" w:rsidRDefault="00DC3A14" w:rsidP="00C93A8E">
            <w:pPr>
              <w:jc w:val="center"/>
              <w:rPr>
                <w:rFonts w:asciiTheme="majorHAnsi" w:hAnsiTheme="majorHAnsi"/>
              </w:rPr>
            </w:pPr>
            <w:r>
              <w:rPr>
                <w:rFonts w:asciiTheme="majorHAnsi" w:hAnsiTheme="majorHAnsi"/>
              </w:rPr>
              <w:t>U</w:t>
            </w:r>
            <w:r w:rsidRPr="00306634">
              <w:rPr>
                <w:rFonts w:asciiTheme="majorHAnsi" w:hAnsiTheme="majorHAnsi"/>
              </w:rPr>
              <w:t>nderstand</w:t>
            </w:r>
          </w:p>
        </w:tc>
        <w:tc>
          <w:tcPr>
            <w:tcW w:w="579" w:type="dxa"/>
            <w:vAlign w:val="center"/>
          </w:tcPr>
          <w:p w14:paraId="5B224775" w14:textId="13532D60" w:rsidR="00C93A8E" w:rsidRPr="006D2EC3" w:rsidRDefault="00D259B7" w:rsidP="00C93A8E">
            <w:pPr>
              <w:jc w:val="center"/>
              <w:rPr>
                <w:rFonts w:asciiTheme="majorHAnsi" w:hAnsiTheme="majorHAnsi" w:cs="Arial"/>
                <w:sz w:val="21"/>
                <w:szCs w:val="21"/>
              </w:rPr>
            </w:pPr>
            <w:r>
              <w:rPr>
                <w:rFonts w:ascii="Cambria" w:eastAsia="Cambria" w:hAnsi="Cambria" w:cs="Cambria"/>
                <w:sz w:val="21"/>
                <w:szCs w:val="21"/>
              </w:rPr>
              <w:t>2</w:t>
            </w:r>
          </w:p>
        </w:tc>
        <w:tc>
          <w:tcPr>
            <w:tcW w:w="824" w:type="dxa"/>
            <w:vAlign w:val="center"/>
          </w:tcPr>
          <w:p w14:paraId="4D1C435F" w14:textId="03889CE3" w:rsidR="00C93A8E" w:rsidRPr="006D2EC3" w:rsidRDefault="00C93A8E" w:rsidP="00C93A8E">
            <w:pPr>
              <w:jc w:val="center"/>
              <w:rPr>
                <w:rFonts w:asciiTheme="majorHAnsi" w:hAnsiTheme="majorHAnsi" w:cs="Arial"/>
                <w:sz w:val="21"/>
                <w:szCs w:val="21"/>
              </w:rPr>
            </w:pPr>
            <w:r>
              <w:rPr>
                <w:rFonts w:ascii="Cambria" w:eastAsia="Cambria" w:hAnsi="Cambria" w:cs="Cambria"/>
                <w:sz w:val="21"/>
                <w:szCs w:val="21"/>
              </w:rPr>
              <w:t>6M</w:t>
            </w:r>
          </w:p>
        </w:tc>
      </w:tr>
      <w:tr w:rsidR="00C93A8E" w:rsidRPr="006D2EC3" w14:paraId="2452F9EF" w14:textId="77777777" w:rsidTr="00C92F03">
        <w:trPr>
          <w:trHeight w:val="112"/>
        </w:trPr>
        <w:tc>
          <w:tcPr>
            <w:tcW w:w="10576" w:type="dxa"/>
            <w:gridSpan w:val="7"/>
            <w:tcBorders>
              <w:bottom w:val="single" w:sz="4" w:space="0" w:color="000000" w:themeColor="text1"/>
            </w:tcBorders>
            <w:vAlign w:val="center"/>
          </w:tcPr>
          <w:p w14:paraId="5FF3BAD2" w14:textId="77777777" w:rsidR="00C93A8E" w:rsidRPr="006D2EC3" w:rsidRDefault="00C93A8E" w:rsidP="00C93A8E">
            <w:pPr>
              <w:jc w:val="center"/>
              <w:rPr>
                <w:rFonts w:asciiTheme="majorHAnsi" w:hAnsiTheme="majorHAnsi" w:cs="Arial"/>
                <w:b/>
                <w:sz w:val="21"/>
                <w:szCs w:val="21"/>
              </w:rPr>
            </w:pPr>
            <w:r w:rsidRPr="006D2EC3">
              <w:rPr>
                <w:rFonts w:asciiTheme="majorHAnsi" w:hAnsiTheme="majorHAnsi" w:cs="Arial"/>
                <w:b/>
                <w:sz w:val="21"/>
                <w:szCs w:val="21"/>
              </w:rPr>
              <w:t>OR</w:t>
            </w:r>
          </w:p>
        </w:tc>
      </w:tr>
      <w:tr w:rsidR="00DC3A14" w:rsidRPr="006D2EC3" w14:paraId="1574A3BD" w14:textId="77777777" w:rsidTr="00C92F03">
        <w:trPr>
          <w:trHeight w:val="392"/>
        </w:trPr>
        <w:tc>
          <w:tcPr>
            <w:tcW w:w="527" w:type="dxa"/>
            <w:gridSpan w:val="2"/>
            <w:vMerge w:val="restart"/>
            <w:vAlign w:val="center"/>
          </w:tcPr>
          <w:p w14:paraId="1E4B1207" w14:textId="634F8471"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5</w:t>
            </w:r>
          </w:p>
        </w:tc>
        <w:tc>
          <w:tcPr>
            <w:tcW w:w="492" w:type="dxa"/>
            <w:vAlign w:val="center"/>
          </w:tcPr>
          <w:p w14:paraId="40FF65F8" w14:textId="10554F7F"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0E4161CD" w14:textId="77777777" w:rsidR="00DC3A14" w:rsidRPr="00055BBD" w:rsidRDefault="00DC3A14" w:rsidP="00DC3A14">
            <w:pPr>
              <w:jc w:val="both"/>
              <w:rPr>
                <w:rFonts w:asciiTheme="majorHAnsi" w:hAnsiTheme="majorHAnsi"/>
                <w:sz w:val="21"/>
                <w:szCs w:val="21"/>
              </w:rPr>
            </w:pPr>
            <w:r w:rsidRPr="00055BBD">
              <w:rPr>
                <w:rFonts w:asciiTheme="majorHAnsi" w:hAnsiTheme="majorHAnsi"/>
                <w:sz w:val="21"/>
                <w:szCs w:val="21"/>
              </w:rPr>
              <w:t>Determine the current drawn by the series parallel circuit shown in below Figure.</w:t>
            </w:r>
          </w:p>
          <w:p w14:paraId="20F7A340" w14:textId="1A838550" w:rsidR="00DC3A14" w:rsidRPr="00055BBD" w:rsidRDefault="0060496C" w:rsidP="00DC3A14">
            <w:pPr>
              <w:jc w:val="center"/>
              <w:rPr>
                <w:rFonts w:asciiTheme="majorHAnsi" w:hAnsiTheme="majorHAnsi"/>
                <w:sz w:val="21"/>
                <w:szCs w:val="21"/>
              </w:rPr>
            </w:pPr>
            <w:r>
              <w:object w:dxaOrig="3315" w:dyaOrig="1395" w14:anchorId="442D05B9">
                <v:shape id="_x0000_i1028" type="#_x0000_t75" style="width:270pt;height:146.25pt" o:ole="">
                  <v:imagedata r:id="rId15" o:title=""/>
                </v:shape>
                <o:OLEObject Type="Embed" ProgID="PBrush" ShapeID="_x0000_i1028" DrawAspect="Content" ObjectID="_1842763992" r:id="rId16"/>
              </w:object>
            </w:r>
          </w:p>
        </w:tc>
        <w:tc>
          <w:tcPr>
            <w:tcW w:w="1323" w:type="dxa"/>
          </w:tcPr>
          <w:p w14:paraId="573EA504" w14:textId="75E30699" w:rsidR="00DC3A14" w:rsidRPr="00AB19F2" w:rsidRDefault="00DC3A14" w:rsidP="00DC3A14">
            <w:pPr>
              <w:jc w:val="center"/>
              <w:rPr>
                <w:rFonts w:asciiTheme="majorHAnsi" w:hAnsiTheme="majorHAnsi"/>
              </w:rPr>
            </w:pPr>
            <w:r w:rsidRPr="000C2B9F">
              <w:rPr>
                <w:rFonts w:asciiTheme="majorHAnsi" w:hAnsiTheme="majorHAnsi"/>
              </w:rPr>
              <w:t>Understand</w:t>
            </w:r>
          </w:p>
        </w:tc>
        <w:tc>
          <w:tcPr>
            <w:tcW w:w="579" w:type="dxa"/>
          </w:tcPr>
          <w:p w14:paraId="194D7155" w14:textId="6BFEA100"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3</w:t>
            </w:r>
          </w:p>
        </w:tc>
        <w:tc>
          <w:tcPr>
            <w:tcW w:w="824" w:type="dxa"/>
            <w:vAlign w:val="center"/>
          </w:tcPr>
          <w:p w14:paraId="4B018C6A" w14:textId="78DFCB61"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8M</w:t>
            </w:r>
          </w:p>
        </w:tc>
      </w:tr>
      <w:tr w:rsidR="00DC3A14" w:rsidRPr="006D2EC3" w14:paraId="3ADC6249" w14:textId="77777777" w:rsidTr="00C92F03">
        <w:trPr>
          <w:trHeight w:val="112"/>
        </w:trPr>
        <w:tc>
          <w:tcPr>
            <w:tcW w:w="527" w:type="dxa"/>
            <w:gridSpan w:val="2"/>
            <w:vMerge/>
            <w:tcBorders>
              <w:bottom w:val="single" w:sz="18" w:space="0" w:color="000000" w:themeColor="text1"/>
            </w:tcBorders>
          </w:tcPr>
          <w:p w14:paraId="36BA4C59" w14:textId="319C892E" w:rsidR="00DC3A14" w:rsidRPr="006D2EC3" w:rsidRDefault="00DC3A14" w:rsidP="00DC3A14">
            <w:pPr>
              <w:jc w:val="center"/>
              <w:rPr>
                <w:rFonts w:asciiTheme="majorHAnsi" w:hAnsiTheme="majorHAnsi" w:cs="Arial"/>
                <w:sz w:val="21"/>
                <w:szCs w:val="21"/>
              </w:rPr>
            </w:pPr>
          </w:p>
        </w:tc>
        <w:tc>
          <w:tcPr>
            <w:tcW w:w="492" w:type="dxa"/>
            <w:tcBorders>
              <w:bottom w:val="single" w:sz="18" w:space="0" w:color="000000" w:themeColor="text1"/>
            </w:tcBorders>
            <w:vAlign w:val="center"/>
          </w:tcPr>
          <w:p w14:paraId="240FBF23" w14:textId="33D781F2"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bottom w:val="single" w:sz="18" w:space="0" w:color="000000" w:themeColor="text1"/>
            </w:tcBorders>
          </w:tcPr>
          <w:p w14:paraId="7C64152D" w14:textId="50BF2948" w:rsidR="00DC3A14" w:rsidRPr="006D2EC3" w:rsidRDefault="00DC3A14" w:rsidP="00DC3A14">
            <w:pPr>
              <w:jc w:val="both"/>
              <w:rPr>
                <w:rFonts w:asciiTheme="majorHAnsi" w:hAnsiTheme="majorHAnsi"/>
                <w:sz w:val="21"/>
                <w:szCs w:val="21"/>
              </w:rPr>
            </w:pPr>
            <w:r>
              <w:rPr>
                <w:rFonts w:asciiTheme="majorHAnsi" w:hAnsiTheme="majorHAnsi"/>
                <w:sz w:val="21"/>
                <w:szCs w:val="21"/>
              </w:rPr>
              <w:t>Explain Reciprocity theorem with example.</w:t>
            </w:r>
          </w:p>
        </w:tc>
        <w:tc>
          <w:tcPr>
            <w:tcW w:w="1323" w:type="dxa"/>
            <w:tcBorders>
              <w:bottom w:val="single" w:sz="18" w:space="0" w:color="000000" w:themeColor="text1"/>
            </w:tcBorders>
          </w:tcPr>
          <w:p w14:paraId="268D506B" w14:textId="6EA9BB7E" w:rsidR="00DC3A14" w:rsidRPr="00AB19F2" w:rsidRDefault="00DC3A14" w:rsidP="00DC3A14">
            <w:pPr>
              <w:jc w:val="center"/>
              <w:rPr>
                <w:rFonts w:asciiTheme="majorHAnsi" w:hAnsiTheme="majorHAnsi"/>
              </w:rPr>
            </w:pPr>
            <w:r w:rsidRPr="000C2B9F">
              <w:rPr>
                <w:rFonts w:asciiTheme="majorHAnsi" w:hAnsiTheme="majorHAnsi"/>
              </w:rPr>
              <w:t>Understand</w:t>
            </w:r>
          </w:p>
        </w:tc>
        <w:tc>
          <w:tcPr>
            <w:tcW w:w="579" w:type="dxa"/>
            <w:tcBorders>
              <w:bottom w:val="single" w:sz="18" w:space="0" w:color="000000" w:themeColor="text1"/>
            </w:tcBorders>
            <w:vAlign w:val="center"/>
          </w:tcPr>
          <w:p w14:paraId="1652D019" w14:textId="22B0CADE"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bottom w:val="single" w:sz="18" w:space="0" w:color="000000" w:themeColor="text1"/>
            </w:tcBorders>
            <w:vAlign w:val="center"/>
          </w:tcPr>
          <w:p w14:paraId="0205FD8B" w14:textId="1EFBB4F5"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6M</w:t>
            </w:r>
          </w:p>
        </w:tc>
      </w:tr>
      <w:tr w:rsidR="00C93A8E" w:rsidRPr="006D2EC3" w14:paraId="4993D3D5" w14:textId="77777777" w:rsidTr="00C92F03">
        <w:trPr>
          <w:trHeight w:val="112"/>
        </w:trPr>
        <w:tc>
          <w:tcPr>
            <w:tcW w:w="527" w:type="dxa"/>
            <w:gridSpan w:val="2"/>
            <w:vMerge w:val="restart"/>
            <w:tcBorders>
              <w:top w:val="single" w:sz="18" w:space="0" w:color="000000" w:themeColor="text1"/>
            </w:tcBorders>
            <w:vAlign w:val="center"/>
          </w:tcPr>
          <w:p w14:paraId="33B36B7B" w14:textId="77777777"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6</w:t>
            </w:r>
          </w:p>
        </w:tc>
        <w:tc>
          <w:tcPr>
            <w:tcW w:w="492" w:type="dxa"/>
            <w:tcBorders>
              <w:top w:val="single" w:sz="18" w:space="0" w:color="000000" w:themeColor="text1"/>
            </w:tcBorders>
            <w:vAlign w:val="center"/>
          </w:tcPr>
          <w:p w14:paraId="052F19D1" w14:textId="678374A2" w:rsidR="00C93A8E" w:rsidRPr="006D2EC3" w:rsidRDefault="00C93A8E" w:rsidP="00C93A8E">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18" w:space="0" w:color="000000" w:themeColor="text1"/>
            </w:tcBorders>
          </w:tcPr>
          <w:p w14:paraId="7AFE0904" w14:textId="509F9967" w:rsidR="00C93A8E" w:rsidRPr="00AB19F2" w:rsidRDefault="00AB19F2" w:rsidP="00C92F03">
            <w:pPr>
              <w:jc w:val="both"/>
              <w:rPr>
                <w:rFonts w:asciiTheme="majorHAnsi" w:hAnsiTheme="majorHAnsi"/>
                <w:sz w:val="21"/>
                <w:szCs w:val="21"/>
              </w:rPr>
            </w:pPr>
            <w:r w:rsidRPr="00AB19F2">
              <w:rPr>
                <w:rFonts w:asciiTheme="majorHAnsi" w:hAnsiTheme="majorHAnsi"/>
                <w:sz w:val="21"/>
                <w:szCs w:val="21"/>
              </w:rPr>
              <w:t>Develop an expression for equivalent inductance of two coils connected in parallel aiding.</w:t>
            </w:r>
          </w:p>
        </w:tc>
        <w:tc>
          <w:tcPr>
            <w:tcW w:w="1323" w:type="dxa"/>
            <w:tcBorders>
              <w:top w:val="single" w:sz="18" w:space="0" w:color="000000" w:themeColor="text1"/>
            </w:tcBorders>
            <w:vAlign w:val="center"/>
          </w:tcPr>
          <w:p w14:paraId="7EACD117" w14:textId="68FB7314" w:rsidR="00C93A8E" w:rsidRPr="006D2EC3" w:rsidRDefault="00DC3A14" w:rsidP="00AB19F2">
            <w:pPr>
              <w:jc w:val="center"/>
              <w:rPr>
                <w:rFonts w:asciiTheme="majorHAnsi" w:hAnsiTheme="majorHAnsi"/>
                <w:sz w:val="21"/>
                <w:szCs w:val="21"/>
              </w:rPr>
            </w:pPr>
            <w:r>
              <w:rPr>
                <w:rFonts w:asciiTheme="majorHAnsi" w:hAnsiTheme="majorHAnsi"/>
              </w:rPr>
              <w:t>U</w:t>
            </w:r>
            <w:r w:rsidRPr="00306634">
              <w:rPr>
                <w:rFonts w:asciiTheme="majorHAnsi" w:hAnsiTheme="majorHAnsi"/>
              </w:rPr>
              <w:t>nderstand</w:t>
            </w:r>
          </w:p>
        </w:tc>
        <w:tc>
          <w:tcPr>
            <w:tcW w:w="579" w:type="dxa"/>
            <w:tcBorders>
              <w:top w:val="single" w:sz="18" w:space="0" w:color="000000" w:themeColor="text1"/>
            </w:tcBorders>
          </w:tcPr>
          <w:p w14:paraId="46DE5C43" w14:textId="6ACE401B" w:rsidR="00C93A8E" w:rsidRPr="006D2EC3" w:rsidRDefault="00C93A8E" w:rsidP="00C93A8E">
            <w:pPr>
              <w:jc w:val="center"/>
              <w:rPr>
                <w:rFonts w:asciiTheme="majorHAnsi" w:hAnsiTheme="majorHAnsi" w:cs="Times New Roman"/>
                <w:sz w:val="21"/>
                <w:szCs w:val="21"/>
              </w:rPr>
            </w:pPr>
            <w:r>
              <w:rPr>
                <w:rFonts w:ascii="Cambria" w:eastAsia="Cambria" w:hAnsi="Cambria" w:cs="Cambria"/>
                <w:sz w:val="21"/>
                <w:szCs w:val="21"/>
              </w:rPr>
              <w:t>4</w:t>
            </w:r>
          </w:p>
        </w:tc>
        <w:tc>
          <w:tcPr>
            <w:tcW w:w="824" w:type="dxa"/>
            <w:tcBorders>
              <w:top w:val="single" w:sz="18" w:space="0" w:color="000000" w:themeColor="text1"/>
            </w:tcBorders>
            <w:vAlign w:val="center"/>
          </w:tcPr>
          <w:p w14:paraId="5B864863" w14:textId="3A763F0F" w:rsidR="00C93A8E" w:rsidRPr="006D2EC3" w:rsidRDefault="00C93A8E" w:rsidP="00C93A8E">
            <w:pPr>
              <w:jc w:val="center"/>
              <w:rPr>
                <w:rFonts w:asciiTheme="majorHAnsi" w:hAnsiTheme="majorHAnsi" w:cs="Times New Roman"/>
                <w:sz w:val="21"/>
                <w:szCs w:val="21"/>
              </w:rPr>
            </w:pPr>
            <w:r>
              <w:rPr>
                <w:rFonts w:ascii="Cambria" w:eastAsia="Cambria" w:hAnsi="Cambria" w:cs="Cambria"/>
                <w:sz w:val="21"/>
                <w:szCs w:val="21"/>
              </w:rPr>
              <w:t>8M</w:t>
            </w:r>
          </w:p>
        </w:tc>
      </w:tr>
      <w:tr w:rsidR="0085218D" w:rsidRPr="006D2EC3" w14:paraId="60BCB652" w14:textId="77777777" w:rsidTr="00C92F03">
        <w:trPr>
          <w:trHeight w:val="112"/>
        </w:trPr>
        <w:tc>
          <w:tcPr>
            <w:tcW w:w="527" w:type="dxa"/>
            <w:gridSpan w:val="2"/>
            <w:vMerge/>
          </w:tcPr>
          <w:p w14:paraId="4732725D" w14:textId="77777777" w:rsidR="0085218D" w:rsidRPr="006D2EC3" w:rsidRDefault="0085218D" w:rsidP="0085218D">
            <w:pPr>
              <w:jc w:val="center"/>
              <w:rPr>
                <w:rFonts w:asciiTheme="majorHAnsi" w:hAnsiTheme="majorHAnsi" w:cs="Arial"/>
                <w:sz w:val="21"/>
                <w:szCs w:val="21"/>
              </w:rPr>
            </w:pPr>
          </w:p>
        </w:tc>
        <w:tc>
          <w:tcPr>
            <w:tcW w:w="492" w:type="dxa"/>
            <w:vAlign w:val="center"/>
          </w:tcPr>
          <w:p w14:paraId="755A2768" w14:textId="391E491D" w:rsidR="0085218D" w:rsidRPr="006D2EC3" w:rsidRDefault="0085218D" w:rsidP="0085218D">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23BFF465" w14:textId="77777777" w:rsidR="003053A1" w:rsidRPr="00055BBD" w:rsidRDefault="003053A1" w:rsidP="003053A1">
            <w:pPr>
              <w:jc w:val="both"/>
              <w:rPr>
                <w:rFonts w:asciiTheme="majorHAnsi" w:hAnsiTheme="majorHAnsi"/>
                <w:sz w:val="21"/>
                <w:szCs w:val="21"/>
              </w:rPr>
            </w:pPr>
            <w:r w:rsidRPr="00055BBD">
              <w:rPr>
                <w:rFonts w:asciiTheme="majorHAnsi" w:hAnsiTheme="majorHAnsi"/>
                <w:sz w:val="21"/>
                <w:szCs w:val="21"/>
              </w:rPr>
              <w:t>Evaluate Y-parameters of the network shown below.</w:t>
            </w:r>
          </w:p>
          <w:p w14:paraId="1EA6C7E1" w14:textId="46C42DBB" w:rsidR="0085218D" w:rsidRPr="004860D5" w:rsidRDefault="0060496C" w:rsidP="003053A1">
            <w:pPr>
              <w:jc w:val="center"/>
              <w:rPr>
                <w:rFonts w:asciiTheme="majorHAnsi" w:hAnsiTheme="majorHAnsi"/>
                <w:sz w:val="21"/>
                <w:szCs w:val="21"/>
              </w:rPr>
            </w:pPr>
            <w:r>
              <w:object w:dxaOrig="3465" w:dyaOrig="1620" w14:anchorId="7438025F">
                <v:shape id="_x0000_i1029" type="#_x0000_t75" style="width:274.5pt;height:128.25pt" o:ole="">
                  <v:imagedata r:id="rId17" o:title=""/>
                </v:shape>
                <o:OLEObject Type="Embed" ProgID="PBrush" ShapeID="_x0000_i1029" DrawAspect="Content" ObjectID="_1842763993" r:id="rId18"/>
              </w:object>
            </w:r>
          </w:p>
        </w:tc>
        <w:tc>
          <w:tcPr>
            <w:tcW w:w="1323" w:type="dxa"/>
          </w:tcPr>
          <w:p w14:paraId="7F4EC964" w14:textId="74374686" w:rsidR="0085218D" w:rsidRPr="006D2EC3" w:rsidRDefault="0085218D" w:rsidP="0085218D">
            <w:pPr>
              <w:jc w:val="center"/>
              <w:rPr>
                <w:rFonts w:asciiTheme="majorHAnsi" w:hAnsiTheme="majorHAnsi"/>
                <w:sz w:val="21"/>
                <w:szCs w:val="21"/>
              </w:rPr>
            </w:pPr>
            <w:r>
              <w:rPr>
                <w:rFonts w:asciiTheme="majorHAnsi" w:hAnsiTheme="majorHAnsi"/>
              </w:rPr>
              <w:t>U</w:t>
            </w:r>
            <w:r w:rsidRPr="00306634">
              <w:rPr>
                <w:rFonts w:asciiTheme="majorHAnsi" w:hAnsiTheme="majorHAnsi"/>
              </w:rPr>
              <w:t>nderstand</w:t>
            </w:r>
          </w:p>
        </w:tc>
        <w:tc>
          <w:tcPr>
            <w:tcW w:w="579" w:type="dxa"/>
            <w:vAlign w:val="center"/>
          </w:tcPr>
          <w:p w14:paraId="0C910C8C" w14:textId="473A3BA4" w:rsidR="0085218D" w:rsidRPr="006D2EC3" w:rsidRDefault="00D259B7" w:rsidP="0085218D">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14:paraId="339B1D38" w14:textId="60E99CF6" w:rsidR="0085218D" w:rsidRPr="006D2EC3" w:rsidRDefault="0085218D" w:rsidP="0085218D">
            <w:pPr>
              <w:jc w:val="center"/>
              <w:rPr>
                <w:rFonts w:asciiTheme="majorHAnsi" w:hAnsiTheme="majorHAnsi" w:cs="Times New Roman"/>
                <w:sz w:val="21"/>
                <w:szCs w:val="21"/>
              </w:rPr>
            </w:pPr>
            <w:r>
              <w:rPr>
                <w:rFonts w:ascii="Cambria" w:eastAsia="Cambria" w:hAnsi="Cambria" w:cs="Cambria"/>
                <w:sz w:val="21"/>
                <w:szCs w:val="21"/>
              </w:rPr>
              <w:t>6M</w:t>
            </w:r>
          </w:p>
        </w:tc>
      </w:tr>
      <w:tr w:rsidR="0085218D" w:rsidRPr="006D2EC3" w14:paraId="44489261" w14:textId="77777777" w:rsidTr="00C92F03">
        <w:trPr>
          <w:trHeight w:val="112"/>
        </w:trPr>
        <w:tc>
          <w:tcPr>
            <w:tcW w:w="10576" w:type="dxa"/>
            <w:gridSpan w:val="7"/>
            <w:tcBorders>
              <w:bottom w:val="single" w:sz="4" w:space="0" w:color="000000" w:themeColor="text1"/>
            </w:tcBorders>
            <w:vAlign w:val="center"/>
          </w:tcPr>
          <w:p w14:paraId="42AB64D8" w14:textId="77777777" w:rsidR="0085218D" w:rsidRPr="006D2EC3" w:rsidRDefault="0085218D" w:rsidP="0085218D">
            <w:pPr>
              <w:jc w:val="center"/>
              <w:rPr>
                <w:rFonts w:asciiTheme="majorHAnsi" w:hAnsiTheme="majorHAnsi" w:cs="Arial"/>
                <w:b/>
                <w:sz w:val="21"/>
                <w:szCs w:val="21"/>
              </w:rPr>
            </w:pPr>
            <w:r w:rsidRPr="006D2EC3">
              <w:rPr>
                <w:rFonts w:asciiTheme="majorHAnsi" w:hAnsiTheme="majorHAnsi" w:cs="Arial"/>
                <w:b/>
                <w:sz w:val="21"/>
                <w:szCs w:val="21"/>
              </w:rPr>
              <w:t>OR</w:t>
            </w:r>
          </w:p>
        </w:tc>
      </w:tr>
      <w:tr w:rsidR="00DC3A14" w:rsidRPr="006D2EC3" w14:paraId="65A5C7A8" w14:textId="77777777" w:rsidTr="00C92F03">
        <w:trPr>
          <w:trHeight w:val="112"/>
        </w:trPr>
        <w:tc>
          <w:tcPr>
            <w:tcW w:w="527" w:type="dxa"/>
            <w:gridSpan w:val="2"/>
            <w:vMerge w:val="restart"/>
            <w:vAlign w:val="center"/>
          </w:tcPr>
          <w:p w14:paraId="2F2459E6"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492" w:type="dxa"/>
            <w:vAlign w:val="center"/>
          </w:tcPr>
          <w:p w14:paraId="20998B0C" w14:textId="43F712EC"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3D781191" w14:textId="29DCF539" w:rsidR="00DC3A14" w:rsidRPr="006D2EC3" w:rsidRDefault="00DC3A14" w:rsidP="00DC3A14">
            <w:pPr>
              <w:jc w:val="both"/>
              <w:rPr>
                <w:rFonts w:asciiTheme="majorHAnsi" w:hAnsiTheme="majorHAnsi"/>
                <w:sz w:val="21"/>
                <w:szCs w:val="21"/>
              </w:rPr>
            </w:pPr>
            <w:r w:rsidRPr="004860D5">
              <w:rPr>
                <w:rFonts w:asciiTheme="majorHAnsi" w:hAnsiTheme="majorHAnsi"/>
                <w:sz w:val="21"/>
                <w:szCs w:val="21"/>
              </w:rPr>
              <w:t xml:space="preserve">Explain the concept of Dot convention </w:t>
            </w:r>
            <w:r>
              <w:rPr>
                <w:rFonts w:asciiTheme="majorHAnsi" w:hAnsiTheme="majorHAnsi"/>
                <w:sz w:val="21"/>
                <w:szCs w:val="21"/>
              </w:rPr>
              <w:t xml:space="preserve">for series aiding and series opposing </w:t>
            </w:r>
            <w:r w:rsidRPr="004860D5">
              <w:rPr>
                <w:rFonts w:asciiTheme="majorHAnsi" w:hAnsiTheme="majorHAnsi"/>
                <w:sz w:val="21"/>
                <w:szCs w:val="21"/>
              </w:rPr>
              <w:t>with examples</w:t>
            </w:r>
            <w:r>
              <w:rPr>
                <w:rFonts w:asciiTheme="majorHAnsi" w:hAnsiTheme="majorHAnsi"/>
                <w:sz w:val="21"/>
                <w:szCs w:val="21"/>
              </w:rPr>
              <w:t>.</w:t>
            </w:r>
          </w:p>
        </w:tc>
        <w:tc>
          <w:tcPr>
            <w:tcW w:w="1323" w:type="dxa"/>
          </w:tcPr>
          <w:p w14:paraId="4246C915" w14:textId="339EB179" w:rsidR="00DC3A14" w:rsidRPr="00AB19F2" w:rsidRDefault="00DC3A14" w:rsidP="00DC3A14">
            <w:pPr>
              <w:jc w:val="center"/>
              <w:rPr>
                <w:rFonts w:asciiTheme="majorHAnsi" w:hAnsiTheme="majorHAnsi"/>
              </w:rPr>
            </w:pPr>
            <w:r w:rsidRPr="005171C6">
              <w:rPr>
                <w:rFonts w:asciiTheme="majorHAnsi" w:hAnsiTheme="majorHAnsi"/>
              </w:rPr>
              <w:t>Understand</w:t>
            </w:r>
          </w:p>
        </w:tc>
        <w:tc>
          <w:tcPr>
            <w:tcW w:w="579" w:type="dxa"/>
          </w:tcPr>
          <w:p w14:paraId="309D0990" w14:textId="733C5CC9" w:rsidR="00DC3A14" w:rsidRPr="006D2EC3" w:rsidRDefault="00DC3A14" w:rsidP="00DC3A14">
            <w:pPr>
              <w:jc w:val="center"/>
              <w:rPr>
                <w:rFonts w:asciiTheme="majorHAnsi" w:hAnsiTheme="majorHAnsi"/>
                <w:sz w:val="21"/>
                <w:szCs w:val="21"/>
              </w:rPr>
            </w:pPr>
            <w:r>
              <w:rPr>
                <w:rFonts w:ascii="Cambria" w:eastAsia="Cambria" w:hAnsi="Cambria" w:cs="Cambria"/>
                <w:sz w:val="21"/>
                <w:szCs w:val="21"/>
              </w:rPr>
              <w:t>4</w:t>
            </w:r>
          </w:p>
        </w:tc>
        <w:tc>
          <w:tcPr>
            <w:tcW w:w="824" w:type="dxa"/>
            <w:vAlign w:val="center"/>
          </w:tcPr>
          <w:p w14:paraId="1384B879" w14:textId="1ED21DAE"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8M</w:t>
            </w:r>
          </w:p>
        </w:tc>
      </w:tr>
      <w:tr w:rsidR="00DC3A14" w:rsidRPr="006D2EC3" w14:paraId="57D64854" w14:textId="77777777" w:rsidTr="00C92F03">
        <w:trPr>
          <w:trHeight w:val="112"/>
        </w:trPr>
        <w:tc>
          <w:tcPr>
            <w:tcW w:w="527" w:type="dxa"/>
            <w:gridSpan w:val="2"/>
            <w:vMerge/>
            <w:tcBorders>
              <w:bottom w:val="single" w:sz="18" w:space="0" w:color="000000" w:themeColor="text1"/>
            </w:tcBorders>
            <w:vAlign w:val="center"/>
          </w:tcPr>
          <w:p w14:paraId="23E95FBC" w14:textId="5A3865E3" w:rsidR="00DC3A14" w:rsidRPr="006D2EC3" w:rsidRDefault="00DC3A14" w:rsidP="00DC3A14">
            <w:pPr>
              <w:jc w:val="center"/>
              <w:rPr>
                <w:rFonts w:asciiTheme="majorHAnsi" w:hAnsiTheme="majorHAnsi" w:cs="Arial"/>
                <w:sz w:val="21"/>
                <w:szCs w:val="21"/>
              </w:rPr>
            </w:pPr>
          </w:p>
        </w:tc>
        <w:tc>
          <w:tcPr>
            <w:tcW w:w="492" w:type="dxa"/>
            <w:tcBorders>
              <w:bottom w:val="single" w:sz="18" w:space="0" w:color="000000" w:themeColor="text1"/>
            </w:tcBorders>
            <w:vAlign w:val="center"/>
          </w:tcPr>
          <w:p w14:paraId="4B0A71C2" w14:textId="789DB8CE"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Borders>
              <w:bottom w:val="single" w:sz="18" w:space="0" w:color="000000" w:themeColor="text1"/>
            </w:tcBorders>
          </w:tcPr>
          <w:p w14:paraId="6EFB1398" w14:textId="661079DB" w:rsidR="00DC3A14" w:rsidRPr="00055BBD" w:rsidRDefault="00DC3A14" w:rsidP="00DC3A14">
            <w:pPr>
              <w:jc w:val="both"/>
              <w:rPr>
                <w:rFonts w:asciiTheme="majorHAnsi" w:hAnsiTheme="majorHAnsi"/>
                <w:sz w:val="21"/>
                <w:szCs w:val="21"/>
              </w:rPr>
            </w:pPr>
            <w:r w:rsidRPr="00055BBD">
              <w:rPr>
                <w:rFonts w:asciiTheme="majorHAnsi" w:hAnsiTheme="majorHAnsi"/>
                <w:sz w:val="21"/>
                <w:szCs w:val="21"/>
              </w:rPr>
              <w:t>Interpret the relationship between Admittance (Y) and ABCD parameters.</w:t>
            </w:r>
          </w:p>
        </w:tc>
        <w:tc>
          <w:tcPr>
            <w:tcW w:w="1323" w:type="dxa"/>
            <w:tcBorders>
              <w:bottom w:val="single" w:sz="18" w:space="0" w:color="000000" w:themeColor="text1"/>
            </w:tcBorders>
          </w:tcPr>
          <w:p w14:paraId="312BAC79" w14:textId="4AB5D128" w:rsidR="00DC3A14" w:rsidRPr="00AB19F2" w:rsidRDefault="00DC3A14" w:rsidP="00DC3A14">
            <w:pPr>
              <w:jc w:val="center"/>
              <w:rPr>
                <w:rFonts w:asciiTheme="majorHAnsi" w:hAnsiTheme="majorHAnsi"/>
              </w:rPr>
            </w:pPr>
            <w:r w:rsidRPr="005171C6">
              <w:rPr>
                <w:rFonts w:asciiTheme="majorHAnsi" w:hAnsiTheme="majorHAnsi"/>
              </w:rPr>
              <w:t>Understand</w:t>
            </w:r>
          </w:p>
        </w:tc>
        <w:tc>
          <w:tcPr>
            <w:tcW w:w="579" w:type="dxa"/>
            <w:tcBorders>
              <w:bottom w:val="single" w:sz="18" w:space="0" w:color="000000" w:themeColor="text1"/>
            </w:tcBorders>
            <w:vAlign w:val="center"/>
          </w:tcPr>
          <w:p w14:paraId="73847A57" w14:textId="5948A0ED" w:rsidR="00DC3A14" w:rsidRPr="006D2EC3" w:rsidRDefault="00DC3A14" w:rsidP="00DC3A14">
            <w:pPr>
              <w:jc w:val="center"/>
              <w:rPr>
                <w:rFonts w:asciiTheme="majorHAnsi" w:hAnsiTheme="majorHAnsi"/>
                <w:sz w:val="21"/>
                <w:szCs w:val="21"/>
              </w:rPr>
            </w:pPr>
            <w:r>
              <w:rPr>
                <w:rFonts w:ascii="Cambria" w:eastAsia="Cambria" w:hAnsi="Cambria" w:cs="Cambria"/>
                <w:sz w:val="21"/>
                <w:szCs w:val="21"/>
              </w:rPr>
              <w:t>5</w:t>
            </w:r>
          </w:p>
        </w:tc>
        <w:tc>
          <w:tcPr>
            <w:tcW w:w="824" w:type="dxa"/>
            <w:tcBorders>
              <w:bottom w:val="single" w:sz="18" w:space="0" w:color="000000" w:themeColor="text1"/>
            </w:tcBorders>
            <w:vAlign w:val="center"/>
          </w:tcPr>
          <w:p w14:paraId="3C565A62" w14:textId="3113CCD1"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6M</w:t>
            </w:r>
          </w:p>
        </w:tc>
      </w:tr>
      <w:tr w:rsidR="00DC3A14" w:rsidRPr="006D2EC3" w14:paraId="59298557" w14:textId="77777777" w:rsidTr="00C92F03">
        <w:trPr>
          <w:trHeight w:val="267"/>
        </w:trPr>
        <w:tc>
          <w:tcPr>
            <w:tcW w:w="527" w:type="dxa"/>
            <w:gridSpan w:val="2"/>
            <w:vMerge w:val="restart"/>
            <w:tcBorders>
              <w:top w:val="single" w:sz="18" w:space="0" w:color="000000" w:themeColor="text1"/>
            </w:tcBorders>
            <w:vAlign w:val="center"/>
          </w:tcPr>
          <w:p w14:paraId="5480C5C6" w14:textId="671262D9" w:rsidR="00DC3A14" w:rsidRPr="006D2EC3" w:rsidRDefault="00DC3A14" w:rsidP="00DC3A14">
            <w:pPr>
              <w:jc w:val="center"/>
              <w:rPr>
                <w:rFonts w:asciiTheme="majorHAnsi" w:hAnsiTheme="majorHAnsi" w:cs="Arial"/>
                <w:sz w:val="21"/>
                <w:szCs w:val="21"/>
              </w:rPr>
            </w:pPr>
          </w:p>
          <w:p w14:paraId="52A1997A"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8</w:t>
            </w:r>
          </w:p>
        </w:tc>
        <w:tc>
          <w:tcPr>
            <w:tcW w:w="492" w:type="dxa"/>
            <w:tcBorders>
              <w:top w:val="single" w:sz="18" w:space="0" w:color="000000" w:themeColor="text1"/>
            </w:tcBorders>
            <w:vAlign w:val="center"/>
          </w:tcPr>
          <w:p w14:paraId="1C89CACB"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Borders>
              <w:top w:val="single" w:sz="18" w:space="0" w:color="000000" w:themeColor="text1"/>
            </w:tcBorders>
          </w:tcPr>
          <w:p w14:paraId="6D358FAE" w14:textId="00D7916A" w:rsidR="00DC3A14" w:rsidRPr="00055BBD" w:rsidRDefault="00DC3A14" w:rsidP="00DC3A14">
            <w:pPr>
              <w:jc w:val="both"/>
              <w:rPr>
                <w:rFonts w:asciiTheme="majorHAnsi" w:hAnsiTheme="majorHAnsi"/>
                <w:sz w:val="21"/>
                <w:szCs w:val="21"/>
              </w:rPr>
            </w:pPr>
            <w:r w:rsidRPr="00055BBD">
              <w:rPr>
                <w:rFonts w:asciiTheme="majorHAnsi" w:hAnsiTheme="majorHAnsi"/>
                <w:sz w:val="21"/>
                <w:szCs w:val="21"/>
              </w:rPr>
              <w:t>Derive the expression for instantaneous current in a series RC circuit for t&gt;0, when a unit step voltage source is applied at t=0.</w:t>
            </w:r>
          </w:p>
        </w:tc>
        <w:tc>
          <w:tcPr>
            <w:tcW w:w="1323" w:type="dxa"/>
            <w:tcBorders>
              <w:top w:val="single" w:sz="18" w:space="0" w:color="000000" w:themeColor="text1"/>
            </w:tcBorders>
          </w:tcPr>
          <w:p w14:paraId="3AD6006B" w14:textId="5778E253" w:rsidR="00DC3A14" w:rsidRPr="00AB19F2" w:rsidRDefault="00DC3A14" w:rsidP="00DC3A14">
            <w:pPr>
              <w:jc w:val="center"/>
              <w:rPr>
                <w:rFonts w:asciiTheme="majorHAnsi" w:hAnsiTheme="majorHAnsi"/>
              </w:rPr>
            </w:pPr>
            <w:r w:rsidRPr="00C05E79">
              <w:rPr>
                <w:rFonts w:asciiTheme="majorHAnsi" w:hAnsiTheme="majorHAnsi"/>
              </w:rPr>
              <w:t>Understand</w:t>
            </w:r>
          </w:p>
        </w:tc>
        <w:tc>
          <w:tcPr>
            <w:tcW w:w="579" w:type="dxa"/>
            <w:tcBorders>
              <w:top w:val="single" w:sz="18" w:space="0" w:color="000000" w:themeColor="text1"/>
            </w:tcBorders>
          </w:tcPr>
          <w:p w14:paraId="3EDAEC9A" w14:textId="1AAE8820"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6</w:t>
            </w:r>
          </w:p>
        </w:tc>
        <w:tc>
          <w:tcPr>
            <w:tcW w:w="824" w:type="dxa"/>
            <w:tcBorders>
              <w:top w:val="single" w:sz="18" w:space="0" w:color="000000" w:themeColor="text1"/>
            </w:tcBorders>
            <w:vAlign w:val="center"/>
          </w:tcPr>
          <w:p w14:paraId="6FB3A0B7" w14:textId="571BD682"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8M</w:t>
            </w:r>
          </w:p>
        </w:tc>
      </w:tr>
      <w:tr w:rsidR="00DC3A14" w:rsidRPr="006D2EC3" w14:paraId="1A5A2653" w14:textId="77777777" w:rsidTr="00C92F03">
        <w:trPr>
          <w:trHeight w:val="112"/>
        </w:trPr>
        <w:tc>
          <w:tcPr>
            <w:tcW w:w="527" w:type="dxa"/>
            <w:gridSpan w:val="2"/>
            <w:vMerge/>
            <w:vAlign w:val="center"/>
          </w:tcPr>
          <w:p w14:paraId="28ED33FF" w14:textId="77777777" w:rsidR="00DC3A14" w:rsidRPr="006D2EC3" w:rsidRDefault="00DC3A14" w:rsidP="00DC3A14">
            <w:pPr>
              <w:jc w:val="center"/>
              <w:rPr>
                <w:rFonts w:asciiTheme="majorHAnsi" w:hAnsiTheme="majorHAnsi" w:cs="Arial"/>
                <w:sz w:val="21"/>
                <w:szCs w:val="21"/>
              </w:rPr>
            </w:pPr>
          </w:p>
        </w:tc>
        <w:tc>
          <w:tcPr>
            <w:tcW w:w="492" w:type="dxa"/>
            <w:vAlign w:val="center"/>
          </w:tcPr>
          <w:p w14:paraId="2EF08BDD" w14:textId="77777777" w:rsidR="00DC3A14" w:rsidRPr="006D2EC3" w:rsidRDefault="00DC3A14" w:rsidP="00DC3A14">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5D326909" w14:textId="02A8BE41" w:rsidR="00DC3A14" w:rsidRPr="00055BBD" w:rsidRDefault="00DC3A14" w:rsidP="00DC3A14">
            <w:pPr>
              <w:jc w:val="both"/>
              <w:rPr>
                <w:rFonts w:asciiTheme="majorHAnsi" w:hAnsiTheme="majorHAnsi"/>
                <w:sz w:val="21"/>
                <w:szCs w:val="21"/>
              </w:rPr>
            </w:pPr>
            <w:r>
              <w:rPr>
                <w:rFonts w:asciiTheme="majorHAnsi" w:hAnsiTheme="majorHAnsi"/>
                <w:sz w:val="21"/>
                <w:szCs w:val="21"/>
              </w:rPr>
              <w:t>Derive h-Parameters for two-port network.</w:t>
            </w:r>
          </w:p>
        </w:tc>
        <w:tc>
          <w:tcPr>
            <w:tcW w:w="1323" w:type="dxa"/>
          </w:tcPr>
          <w:p w14:paraId="71F4709B" w14:textId="3F35565C" w:rsidR="00DC3A14" w:rsidRPr="00AB19F2" w:rsidRDefault="00DC3A14" w:rsidP="00DC3A14">
            <w:pPr>
              <w:jc w:val="center"/>
              <w:rPr>
                <w:rFonts w:asciiTheme="majorHAnsi" w:hAnsiTheme="majorHAnsi"/>
              </w:rPr>
            </w:pPr>
            <w:r w:rsidRPr="00C05E79">
              <w:rPr>
                <w:rFonts w:asciiTheme="majorHAnsi" w:hAnsiTheme="majorHAnsi"/>
              </w:rPr>
              <w:t>Understand</w:t>
            </w:r>
          </w:p>
        </w:tc>
        <w:tc>
          <w:tcPr>
            <w:tcW w:w="579" w:type="dxa"/>
            <w:vAlign w:val="center"/>
          </w:tcPr>
          <w:p w14:paraId="4990F18E" w14:textId="0B963EE5"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14:paraId="588FA92E" w14:textId="5D650EEF" w:rsidR="00DC3A14" w:rsidRPr="006D2EC3" w:rsidRDefault="00DC3A14" w:rsidP="00DC3A14">
            <w:pPr>
              <w:jc w:val="center"/>
              <w:rPr>
                <w:rFonts w:asciiTheme="majorHAnsi" w:hAnsiTheme="majorHAnsi" w:cs="Times New Roman"/>
                <w:sz w:val="21"/>
                <w:szCs w:val="21"/>
              </w:rPr>
            </w:pPr>
            <w:r>
              <w:rPr>
                <w:rFonts w:ascii="Cambria" w:eastAsia="Cambria" w:hAnsi="Cambria" w:cs="Cambria"/>
                <w:sz w:val="21"/>
                <w:szCs w:val="21"/>
              </w:rPr>
              <w:t>6M</w:t>
            </w:r>
          </w:p>
        </w:tc>
      </w:tr>
      <w:tr w:rsidR="0085218D" w:rsidRPr="006D2EC3" w14:paraId="4A39DD89" w14:textId="77777777" w:rsidTr="00C92F03">
        <w:trPr>
          <w:trHeight w:val="152"/>
        </w:trPr>
        <w:tc>
          <w:tcPr>
            <w:tcW w:w="10576" w:type="dxa"/>
            <w:gridSpan w:val="7"/>
            <w:vAlign w:val="center"/>
          </w:tcPr>
          <w:p w14:paraId="0F7D051D" w14:textId="77777777" w:rsidR="0085218D" w:rsidRPr="006D2EC3" w:rsidRDefault="0085218D" w:rsidP="0085218D">
            <w:pPr>
              <w:jc w:val="center"/>
              <w:rPr>
                <w:rFonts w:asciiTheme="majorHAnsi" w:hAnsiTheme="majorHAnsi" w:cs="Arial"/>
                <w:b/>
                <w:sz w:val="21"/>
                <w:szCs w:val="21"/>
              </w:rPr>
            </w:pPr>
            <w:r w:rsidRPr="006D2EC3">
              <w:rPr>
                <w:rFonts w:asciiTheme="majorHAnsi" w:hAnsiTheme="majorHAnsi" w:cs="Arial"/>
                <w:b/>
                <w:sz w:val="21"/>
                <w:szCs w:val="21"/>
              </w:rPr>
              <w:t>OR</w:t>
            </w:r>
          </w:p>
        </w:tc>
      </w:tr>
      <w:tr w:rsidR="0085218D" w:rsidRPr="006D2EC3" w14:paraId="55D0F61D" w14:textId="77777777" w:rsidTr="00C92F03">
        <w:trPr>
          <w:trHeight w:val="230"/>
        </w:trPr>
        <w:tc>
          <w:tcPr>
            <w:tcW w:w="518" w:type="dxa"/>
            <w:vMerge w:val="restart"/>
            <w:vAlign w:val="center"/>
          </w:tcPr>
          <w:p w14:paraId="28F4ACDC" w14:textId="77777777" w:rsidR="0085218D" w:rsidRPr="006D2EC3" w:rsidRDefault="0085218D" w:rsidP="0085218D">
            <w:pPr>
              <w:jc w:val="center"/>
              <w:rPr>
                <w:rFonts w:asciiTheme="majorHAnsi" w:hAnsiTheme="majorHAnsi" w:cs="Arial"/>
                <w:sz w:val="21"/>
                <w:szCs w:val="21"/>
              </w:rPr>
            </w:pPr>
            <w:r w:rsidRPr="006D2EC3">
              <w:rPr>
                <w:rFonts w:asciiTheme="majorHAnsi" w:hAnsiTheme="majorHAnsi" w:cs="Arial"/>
                <w:sz w:val="21"/>
                <w:szCs w:val="21"/>
              </w:rPr>
              <w:t>9</w:t>
            </w:r>
          </w:p>
        </w:tc>
        <w:tc>
          <w:tcPr>
            <w:tcW w:w="501" w:type="dxa"/>
            <w:gridSpan w:val="2"/>
            <w:vAlign w:val="center"/>
          </w:tcPr>
          <w:p w14:paraId="4D983077" w14:textId="77777777" w:rsidR="0085218D" w:rsidRPr="006D2EC3" w:rsidRDefault="0085218D" w:rsidP="0085218D">
            <w:pPr>
              <w:jc w:val="center"/>
              <w:rPr>
                <w:rFonts w:asciiTheme="majorHAnsi" w:hAnsiTheme="majorHAnsi" w:cs="Arial"/>
                <w:sz w:val="21"/>
                <w:szCs w:val="21"/>
              </w:rPr>
            </w:pPr>
            <w:r w:rsidRPr="006D2EC3">
              <w:rPr>
                <w:rFonts w:asciiTheme="majorHAnsi" w:hAnsiTheme="majorHAnsi" w:cs="Arial"/>
                <w:sz w:val="21"/>
                <w:szCs w:val="21"/>
              </w:rPr>
              <w:t>(a)</w:t>
            </w:r>
          </w:p>
        </w:tc>
        <w:tc>
          <w:tcPr>
            <w:tcW w:w="6831" w:type="dxa"/>
          </w:tcPr>
          <w:p w14:paraId="62881614" w14:textId="36C53875" w:rsidR="0085218D" w:rsidRPr="00055BBD" w:rsidRDefault="00AC520A" w:rsidP="00AC520A">
            <w:pPr>
              <w:jc w:val="both"/>
              <w:rPr>
                <w:rFonts w:asciiTheme="majorHAnsi" w:hAnsiTheme="majorHAnsi"/>
                <w:sz w:val="21"/>
                <w:szCs w:val="21"/>
              </w:rPr>
            </w:pPr>
            <w:r>
              <w:rPr>
                <w:rFonts w:asciiTheme="majorHAnsi" w:hAnsiTheme="majorHAnsi"/>
                <w:sz w:val="21"/>
                <w:szCs w:val="21"/>
              </w:rPr>
              <w:t xml:space="preserve">Use </w:t>
            </w:r>
            <w:r w:rsidR="0085218D" w:rsidRPr="00055BBD">
              <w:rPr>
                <w:rFonts w:asciiTheme="majorHAnsi" w:hAnsiTheme="majorHAnsi"/>
                <w:sz w:val="21"/>
                <w:szCs w:val="21"/>
              </w:rPr>
              <w:t>the Laplace Transforms</w:t>
            </w:r>
            <w:r>
              <w:rPr>
                <w:rFonts w:asciiTheme="majorHAnsi" w:hAnsiTheme="majorHAnsi"/>
                <w:sz w:val="21"/>
                <w:szCs w:val="21"/>
              </w:rPr>
              <w:t xml:space="preserve"> method to find the current in a series RL circuit</w:t>
            </w:r>
            <w:r w:rsidR="0085218D" w:rsidRPr="00055BBD">
              <w:rPr>
                <w:rFonts w:asciiTheme="majorHAnsi" w:hAnsiTheme="majorHAnsi"/>
                <w:sz w:val="21"/>
                <w:szCs w:val="21"/>
              </w:rPr>
              <w:t>.</w:t>
            </w:r>
          </w:p>
        </w:tc>
        <w:tc>
          <w:tcPr>
            <w:tcW w:w="1323" w:type="dxa"/>
          </w:tcPr>
          <w:p w14:paraId="19C3D6BC" w14:textId="00F7B059" w:rsidR="0085218D" w:rsidRPr="00AB19F2" w:rsidRDefault="0085218D" w:rsidP="0085218D">
            <w:pPr>
              <w:jc w:val="center"/>
              <w:rPr>
                <w:rFonts w:asciiTheme="majorHAnsi" w:hAnsiTheme="majorHAnsi"/>
              </w:rPr>
            </w:pPr>
            <w:r>
              <w:rPr>
                <w:rFonts w:asciiTheme="majorHAnsi" w:hAnsiTheme="majorHAnsi"/>
              </w:rPr>
              <w:t>U</w:t>
            </w:r>
            <w:r w:rsidRPr="00306634">
              <w:rPr>
                <w:rFonts w:asciiTheme="majorHAnsi" w:hAnsiTheme="majorHAnsi"/>
              </w:rPr>
              <w:t>nderstand</w:t>
            </w:r>
          </w:p>
        </w:tc>
        <w:tc>
          <w:tcPr>
            <w:tcW w:w="579" w:type="dxa"/>
          </w:tcPr>
          <w:p w14:paraId="09119921" w14:textId="26BB9772" w:rsidR="0085218D" w:rsidRPr="006D2EC3" w:rsidRDefault="0085218D" w:rsidP="0085218D">
            <w:pPr>
              <w:jc w:val="center"/>
              <w:rPr>
                <w:rFonts w:asciiTheme="majorHAnsi" w:hAnsiTheme="majorHAnsi"/>
                <w:sz w:val="21"/>
                <w:szCs w:val="21"/>
              </w:rPr>
            </w:pPr>
            <w:r>
              <w:rPr>
                <w:rFonts w:ascii="Cambria" w:eastAsia="Cambria" w:hAnsi="Cambria" w:cs="Cambria"/>
                <w:sz w:val="21"/>
                <w:szCs w:val="21"/>
              </w:rPr>
              <w:t>6</w:t>
            </w:r>
          </w:p>
        </w:tc>
        <w:tc>
          <w:tcPr>
            <w:tcW w:w="824" w:type="dxa"/>
            <w:vAlign w:val="center"/>
          </w:tcPr>
          <w:p w14:paraId="032C4EA0" w14:textId="1BA24CCD" w:rsidR="0085218D" w:rsidRPr="006D2EC3" w:rsidRDefault="0085218D" w:rsidP="0085218D">
            <w:pPr>
              <w:jc w:val="center"/>
              <w:rPr>
                <w:rFonts w:asciiTheme="majorHAnsi" w:hAnsiTheme="majorHAnsi" w:cs="Times New Roman"/>
                <w:sz w:val="21"/>
                <w:szCs w:val="21"/>
              </w:rPr>
            </w:pPr>
            <w:r>
              <w:rPr>
                <w:rFonts w:ascii="Cambria" w:eastAsia="Cambria" w:hAnsi="Cambria" w:cs="Cambria"/>
                <w:sz w:val="21"/>
                <w:szCs w:val="21"/>
              </w:rPr>
              <w:t>8M</w:t>
            </w:r>
          </w:p>
        </w:tc>
      </w:tr>
      <w:tr w:rsidR="003053A1" w:rsidRPr="006D2EC3" w14:paraId="345C66BF" w14:textId="77777777" w:rsidTr="00C92F03">
        <w:trPr>
          <w:trHeight w:val="230"/>
        </w:trPr>
        <w:tc>
          <w:tcPr>
            <w:tcW w:w="518" w:type="dxa"/>
            <w:vMerge/>
            <w:vAlign w:val="center"/>
          </w:tcPr>
          <w:p w14:paraId="224CE4CE" w14:textId="77777777" w:rsidR="003053A1" w:rsidRPr="006D2EC3" w:rsidRDefault="003053A1" w:rsidP="003053A1">
            <w:pPr>
              <w:jc w:val="center"/>
              <w:rPr>
                <w:rFonts w:asciiTheme="majorHAnsi" w:hAnsiTheme="majorHAnsi" w:cs="Arial"/>
                <w:sz w:val="21"/>
                <w:szCs w:val="21"/>
              </w:rPr>
            </w:pPr>
          </w:p>
        </w:tc>
        <w:tc>
          <w:tcPr>
            <w:tcW w:w="501" w:type="dxa"/>
            <w:gridSpan w:val="2"/>
            <w:vAlign w:val="center"/>
          </w:tcPr>
          <w:p w14:paraId="7AF276A5" w14:textId="11ABDA52" w:rsidR="003053A1" w:rsidRPr="006D2EC3" w:rsidRDefault="003053A1" w:rsidP="003053A1">
            <w:pPr>
              <w:jc w:val="center"/>
              <w:rPr>
                <w:rFonts w:asciiTheme="majorHAnsi" w:hAnsiTheme="majorHAnsi" w:cs="Arial"/>
                <w:sz w:val="21"/>
                <w:szCs w:val="21"/>
              </w:rPr>
            </w:pPr>
            <w:r w:rsidRPr="006D2EC3">
              <w:rPr>
                <w:rFonts w:asciiTheme="majorHAnsi" w:hAnsiTheme="majorHAnsi" w:cs="Arial"/>
                <w:sz w:val="21"/>
                <w:szCs w:val="21"/>
              </w:rPr>
              <w:t>(b)</w:t>
            </w:r>
          </w:p>
        </w:tc>
        <w:tc>
          <w:tcPr>
            <w:tcW w:w="6831" w:type="dxa"/>
          </w:tcPr>
          <w:p w14:paraId="42BE808B" w14:textId="309BB5CC" w:rsidR="003053A1" w:rsidRPr="00055BBD" w:rsidRDefault="003053A1" w:rsidP="003053A1">
            <w:pPr>
              <w:jc w:val="both"/>
              <w:rPr>
                <w:rFonts w:asciiTheme="majorHAnsi" w:hAnsiTheme="majorHAnsi"/>
                <w:sz w:val="21"/>
                <w:szCs w:val="21"/>
              </w:rPr>
            </w:pPr>
            <w:r>
              <w:rPr>
                <w:rFonts w:asciiTheme="majorHAnsi" w:hAnsiTheme="majorHAnsi"/>
                <w:sz w:val="21"/>
                <w:szCs w:val="21"/>
              </w:rPr>
              <w:t>Derive ABCD-Parameters for two-port network.</w:t>
            </w:r>
          </w:p>
        </w:tc>
        <w:tc>
          <w:tcPr>
            <w:tcW w:w="1323" w:type="dxa"/>
          </w:tcPr>
          <w:p w14:paraId="21561DDA" w14:textId="50340180" w:rsidR="003053A1" w:rsidRPr="00AB19F2" w:rsidRDefault="00995EC0" w:rsidP="003053A1">
            <w:pPr>
              <w:jc w:val="center"/>
              <w:rPr>
                <w:rFonts w:asciiTheme="majorHAnsi" w:hAnsiTheme="majorHAnsi"/>
              </w:rPr>
            </w:pPr>
            <w:r>
              <w:rPr>
                <w:rFonts w:asciiTheme="majorHAnsi" w:hAnsiTheme="majorHAnsi"/>
              </w:rPr>
              <w:t>U</w:t>
            </w:r>
            <w:r w:rsidRPr="00306634">
              <w:rPr>
                <w:rFonts w:asciiTheme="majorHAnsi" w:hAnsiTheme="majorHAnsi"/>
              </w:rPr>
              <w:t>nderstand</w:t>
            </w:r>
          </w:p>
        </w:tc>
        <w:tc>
          <w:tcPr>
            <w:tcW w:w="579" w:type="dxa"/>
            <w:vAlign w:val="center"/>
          </w:tcPr>
          <w:p w14:paraId="7FC4075D" w14:textId="3A4AEDEB" w:rsidR="003053A1" w:rsidRPr="006D2EC3" w:rsidRDefault="003053A1" w:rsidP="003053A1">
            <w:pPr>
              <w:jc w:val="center"/>
              <w:rPr>
                <w:rFonts w:asciiTheme="majorHAnsi" w:hAnsiTheme="majorHAnsi"/>
                <w:sz w:val="21"/>
                <w:szCs w:val="21"/>
              </w:rPr>
            </w:pPr>
            <w:r>
              <w:rPr>
                <w:rFonts w:ascii="Cambria" w:eastAsia="Cambria" w:hAnsi="Cambria" w:cs="Cambria"/>
                <w:sz w:val="21"/>
                <w:szCs w:val="21"/>
              </w:rPr>
              <w:t>5</w:t>
            </w:r>
          </w:p>
        </w:tc>
        <w:tc>
          <w:tcPr>
            <w:tcW w:w="824" w:type="dxa"/>
            <w:vAlign w:val="center"/>
          </w:tcPr>
          <w:p w14:paraId="1E5B6C74" w14:textId="26796EE5" w:rsidR="003053A1" w:rsidRPr="006D2EC3" w:rsidRDefault="003053A1" w:rsidP="003053A1">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3303DD91"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DC3A14">
      <w:footerReference w:type="default" r:id="rId19"/>
      <w:pgSz w:w="11906" w:h="16838" w:code="9"/>
      <w:pgMar w:top="709"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4122F" w14:textId="77777777" w:rsidR="00133CAC" w:rsidRDefault="00133CAC" w:rsidP="00861E38">
      <w:pPr>
        <w:spacing w:after="0" w:line="240" w:lineRule="auto"/>
      </w:pPr>
      <w:r>
        <w:separator/>
      </w:r>
    </w:p>
  </w:endnote>
  <w:endnote w:type="continuationSeparator" w:id="0">
    <w:p w14:paraId="1539C411" w14:textId="77777777" w:rsidR="00133CAC" w:rsidRDefault="00133CA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E149" w14:textId="77777777" w:rsidR="00133CAC" w:rsidRDefault="00133CAC" w:rsidP="00861E38">
      <w:pPr>
        <w:spacing w:after="0" w:line="240" w:lineRule="auto"/>
      </w:pPr>
      <w:r>
        <w:separator/>
      </w:r>
    </w:p>
  </w:footnote>
  <w:footnote w:type="continuationSeparator" w:id="0">
    <w:p w14:paraId="392C595D" w14:textId="77777777" w:rsidR="00133CAC" w:rsidRDefault="00133CA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5BBD"/>
    <w:rsid w:val="0005676E"/>
    <w:rsid w:val="00056AD6"/>
    <w:rsid w:val="00060DF5"/>
    <w:rsid w:val="00071D4B"/>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0F794B"/>
    <w:rsid w:val="00103CAC"/>
    <w:rsid w:val="00107552"/>
    <w:rsid w:val="00110FEA"/>
    <w:rsid w:val="00115242"/>
    <w:rsid w:val="0011635B"/>
    <w:rsid w:val="00117DBF"/>
    <w:rsid w:val="001267B6"/>
    <w:rsid w:val="00127C2B"/>
    <w:rsid w:val="0013014F"/>
    <w:rsid w:val="00132696"/>
    <w:rsid w:val="00133CAC"/>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0582"/>
    <w:rsid w:val="002728BA"/>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2D55"/>
    <w:rsid w:val="002C309B"/>
    <w:rsid w:val="002C3D2C"/>
    <w:rsid w:val="002C5BC1"/>
    <w:rsid w:val="002D0A7E"/>
    <w:rsid w:val="002E04D0"/>
    <w:rsid w:val="002F41D3"/>
    <w:rsid w:val="002F6037"/>
    <w:rsid w:val="003053A1"/>
    <w:rsid w:val="00311F66"/>
    <w:rsid w:val="003156E3"/>
    <w:rsid w:val="00316153"/>
    <w:rsid w:val="003171E5"/>
    <w:rsid w:val="003251D9"/>
    <w:rsid w:val="00332C40"/>
    <w:rsid w:val="00333074"/>
    <w:rsid w:val="003457CA"/>
    <w:rsid w:val="0034677E"/>
    <w:rsid w:val="00347577"/>
    <w:rsid w:val="00351333"/>
    <w:rsid w:val="00361783"/>
    <w:rsid w:val="00363999"/>
    <w:rsid w:val="003700C8"/>
    <w:rsid w:val="00373BCA"/>
    <w:rsid w:val="003830BD"/>
    <w:rsid w:val="00395F05"/>
    <w:rsid w:val="003A32A1"/>
    <w:rsid w:val="003B05C3"/>
    <w:rsid w:val="003B2EB6"/>
    <w:rsid w:val="003C04D1"/>
    <w:rsid w:val="003C1E19"/>
    <w:rsid w:val="003D37CA"/>
    <w:rsid w:val="003D4A5B"/>
    <w:rsid w:val="003E5BC8"/>
    <w:rsid w:val="003E786C"/>
    <w:rsid w:val="003F1390"/>
    <w:rsid w:val="003F4B73"/>
    <w:rsid w:val="003F7873"/>
    <w:rsid w:val="004104BE"/>
    <w:rsid w:val="00420F74"/>
    <w:rsid w:val="00425A37"/>
    <w:rsid w:val="00425F2D"/>
    <w:rsid w:val="0042702C"/>
    <w:rsid w:val="00427EFD"/>
    <w:rsid w:val="004330BB"/>
    <w:rsid w:val="00434E2E"/>
    <w:rsid w:val="00437BBE"/>
    <w:rsid w:val="00441047"/>
    <w:rsid w:val="00451C55"/>
    <w:rsid w:val="00453113"/>
    <w:rsid w:val="00453909"/>
    <w:rsid w:val="004559A7"/>
    <w:rsid w:val="00457234"/>
    <w:rsid w:val="0045747C"/>
    <w:rsid w:val="0046048A"/>
    <w:rsid w:val="0046289E"/>
    <w:rsid w:val="004645BF"/>
    <w:rsid w:val="004673BF"/>
    <w:rsid w:val="004857CB"/>
    <w:rsid w:val="004860D5"/>
    <w:rsid w:val="0048743D"/>
    <w:rsid w:val="00487FCE"/>
    <w:rsid w:val="00492E91"/>
    <w:rsid w:val="004A010A"/>
    <w:rsid w:val="004A0E9D"/>
    <w:rsid w:val="004A3C5A"/>
    <w:rsid w:val="004A4ADE"/>
    <w:rsid w:val="004B243C"/>
    <w:rsid w:val="004B27B7"/>
    <w:rsid w:val="004B2C0A"/>
    <w:rsid w:val="004B3C83"/>
    <w:rsid w:val="004C41B7"/>
    <w:rsid w:val="004D20D9"/>
    <w:rsid w:val="004D2D10"/>
    <w:rsid w:val="004E4EFD"/>
    <w:rsid w:val="004F16DE"/>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496C"/>
    <w:rsid w:val="00607446"/>
    <w:rsid w:val="0061780A"/>
    <w:rsid w:val="00620563"/>
    <w:rsid w:val="006227F0"/>
    <w:rsid w:val="0062286A"/>
    <w:rsid w:val="0062295B"/>
    <w:rsid w:val="00626EDA"/>
    <w:rsid w:val="00631A53"/>
    <w:rsid w:val="00635AC4"/>
    <w:rsid w:val="006426DA"/>
    <w:rsid w:val="00646B60"/>
    <w:rsid w:val="006475BF"/>
    <w:rsid w:val="006513A3"/>
    <w:rsid w:val="00652156"/>
    <w:rsid w:val="006525E7"/>
    <w:rsid w:val="006622E6"/>
    <w:rsid w:val="006637B8"/>
    <w:rsid w:val="00664448"/>
    <w:rsid w:val="00666E7D"/>
    <w:rsid w:val="00673FA6"/>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3B29"/>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218D"/>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A547C"/>
    <w:rsid w:val="008B039D"/>
    <w:rsid w:val="008B1588"/>
    <w:rsid w:val="008B3305"/>
    <w:rsid w:val="008B4092"/>
    <w:rsid w:val="008B57F3"/>
    <w:rsid w:val="008B6122"/>
    <w:rsid w:val="008C31A5"/>
    <w:rsid w:val="008C33BD"/>
    <w:rsid w:val="008D081C"/>
    <w:rsid w:val="008D0D5F"/>
    <w:rsid w:val="008E61CC"/>
    <w:rsid w:val="008F42D7"/>
    <w:rsid w:val="008F5A00"/>
    <w:rsid w:val="009028EC"/>
    <w:rsid w:val="00905626"/>
    <w:rsid w:val="00910133"/>
    <w:rsid w:val="00910A6C"/>
    <w:rsid w:val="00914BE0"/>
    <w:rsid w:val="009168B1"/>
    <w:rsid w:val="00916F19"/>
    <w:rsid w:val="00917780"/>
    <w:rsid w:val="009242D9"/>
    <w:rsid w:val="00924FC0"/>
    <w:rsid w:val="00946941"/>
    <w:rsid w:val="00954794"/>
    <w:rsid w:val="00954A14"/>
    <w:rsid w:val="00955BBA"/>
    <w:rsid w:val="00960BBB"/>
    <w:rsid w:val="00963C76"/>
    <w:rsid w:val="0096410B"/>
    <w:rsid w:val="00965067"/>
    <w:rsid w:val="00965452"/>
    <w:rsid w:val="00973997"/>
    <w:rsid w:val="00973EC5"/>
    <w:rsid w:val="009760D1"/>
    <w:rsid w:val="00976FED"/>
    <w:rsid w:val="00977B95"/>
    <w:rsid w:val="009874D1"/>
    <w:rsid w:val="00994D4B"/>
    <w:rsid w:val="009959E4"/>
    <w:rsid w:val="00995EC0"/>
    <w:rsid w:val="009A2C19"/>
    <w:rsid w:val="009A2C73"/>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99"/>
    <w:rsid w:val="00A01FC2"/>
    <w:rsid w:val="00A022BE"/>
    <w:rsid w:val="00A066F4"/>
    <w:rsid w:val="00A069CA"/>
    <w:rsid w:val="00A15055"/>
    <w:rsid w:val="00A218A1"/>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0A11"/>
    <w:rsid w:val="00A94506"/>
    <w:rsid w:val="00AA268B"/>
    <w:rsid w:val="00AA5226"/>
    <w:rsid w:val="00AA52C5"/>
    <w:rsid w:val="00AA698D"/>
    <w:rsid w:val="00AB19F2"/>
    <w:rsid w:val="00AB5B88"/>
    <w:rsid w:val="00AC03F5"/>
    <w:rsid w:val="00AC3A57"/>
    <w:rsid w:val="00AC3C2B"/>
    <w:rsid w:val="00AC520A"/>
    <w:rsid w:val="00AD0526"/>
    <w:rsid w:val="00AD3924"/>
    <w:rsid w:val="00AD62F9"/>
    <w:rsid w:val="00AF046D"/>
    <w:rsid w:val="00AF0609"/>
    <w:rsid w:val="00AF4B31"/>
    <w:rsid w:val="00AF58C6"/>
    <w:rsid w:val="00B06082"/>
    <w:rsid w:val="00B13826"/>
    <w:rsid w:val="00B16835"/>
    <w:rsid w:val="00B23A84"/>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3E72"/>
    <w:rsid w:val="00BB6158"/>
    <w:rsid w:val="00BD29BC"/>
    <w:rsid w:val="00BD3DBC"/>
    <w:rsid w:val="00BD4287"/>
    <w:rsid w:val="00BD7B47"/>
    <w:rsid w:val="00BE33A5"/>
    <w:rsid w:val="00BF0FFF"/>
    <w:rsid w:val="00C004A6"/>
    <w:rsid w:val="00C06C62"/>
    <w:rsid w:val="00C11F51"/>
    <w:rsid w:val="00C17002"/>
    <w:rsid w:val="00C20354"/>
    <w:rsid w:val="00C34CFB"/>
    <w:rsid w:val="00C40C56"/>
    <w:rsid w:val="00C51006"/>
    <w:rsid w:val="00C531BE"/>
    <w:rsid w:val="00C62B3F"/>
    <w:rsid w:val="00C7758C"/>
    <w:rsid w:val="00C92F03"/>
    <w:rsid w:val="00C93A8E"/>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3606"/>
    <w:rsid w:val="00D21209"/>
    <w:rsid w:val="00D21CDE"/>
    <w:rsid w:val="00D259B7"/>
    <w:rsid w:val="00D26211"/>
    <w:rsid w:val="00D310BD"/>
    <w:rsid w:val="00D35D44"/>
    <w:rsid w:val="00D40DED"/>
    <w:rsid w:val="00D427D0"/>
    <w:rsid w:val="00D43C9C"/>
    <w:rsid w:val="00D440FB"/>
    <w:rsid w:val="00D50BFE"/>
    <w:rsid w:val="00D51DE6"/>
    <w:rsid w:val="00D550F2"/>
    <w:rsid w:val="00D5579C"/>
    <w:rsid w:val="00D6036C"/>
    <w:rsid w:val="00D7134B"/>
    <w:rsid w:val="00D77700"/>
    <w:rsid w:val="00D8608B"/>
    <w:rsid w:val="00D8651C"/>
    <w:rsid w:val="00D86C14"/>
    <w:rsid w:val="00D903FD"/>
    <w:rsid w:val="00D9208D"/>
    <w:rsid w:val="00D92D6C"/>
    <w:rsid w:val="00D94D85"/>
    <w:rsid w:val="00D954BD"/>
    <w:rsid w:val="00DA4640"/>
    <w:rsid w:val="00DB4B77"/>
    <w:rsid w:val="00DC3A14"/>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5FB9"/>
    <w:rsid w:val="00E97FF9"/>
    <w:rsid w:val="00EA3814"/>
    <w:rsid w:val="00EA7642"/>
    <w:rsid w:val="00EA7C5E"/>
    <w:rsid w:val="00EB1367"/>
    <w:rsid w:val="00EB3E20"/>
    <w:rsid w:val="00EC31F8"/>
    <w:rsid w:val="00EC4ACD"/>
    <w:rsid w:val="00EC5F81"/>
    <w:rsid w:val="00ED4C96"/>
    <w:rsid w:val="00ED640E"/>
    <w:rsid w:val="00EE4150"/>
    <w:rsid w:val="00EE7B84"/>
    <w:rsid w:val="00EF27A5"/>
    <w:rsid w:val="00EF3061"/>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6EEA"/>
    <w:rsid w:val="00F67752"/>
    <w:rsid w:val="00F71309"/>
    <w:rsid w:val="00F725D9"/>
    <w:rsid w:val="00F73AE5"/>
    <w:rsid w:val="00F82D51"/>
    <w:rsid w:val="00F82F48"/>
    <w:rsid w:val="00F87BE4"/>
    <w:rsid w:val="00F913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link w:val="NoSpacingChar"/>
    <w:uiPriority w:val="1"/>
    <w:qFormat/>
    <w:rsid w:val="004B3C83"/>
    <w:pPr>
      <w:spacing w:after="0" w:line="240" w:lineRule="auto"/>
    </w:pPr>
    <w:rPr>
      <w:rFonts w:ascii="Times New Roman" w:eastAsia="Calibri" w:hAnsi="Times New Roman" w:cs="Times New Roman"/>
      <w:sz w:val="24"/>
      <w:szCs w:val="24"/>
      <w:lang w:val="en-US" w:eastAsia="en-US"/>
    </w:rPr>
  </w:style>
  <w:style w:type="character" w:customStyle="1" w:styleId="NoSpacingChar">
    <w:name w:val="No Spacing Char"/>
    <w:link w:val="NoSpacing"/>
    <w:uiPriority w:val="1"/>
    <w:rsid w:val="004B3C83"/>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50</cp:revision>
  <cp:lastPrinted>2026-06-12T04:36:00Z</cp:lastPrinted>
  <dcterms:created xsi:type="dcterms:W3CDTF">2025-04-12T03:34:00Z</dcterms:created>
  <dcterms:modified xsi:type="dcterms:W3CDTF">2026-06-12T04:37:00Z</dcterms:modified>
</cp:coreProperties>
</file>