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F06A18">
        <w:rPr>
          <w:rFonts w:ascii="Cambria" w:eastAsia="Cambria" w:hAnsi="Cambria" w:cs="Cambria"/>
          <w:b/>
          <w:sz w:val="24"/>
          <w:szCs w:val="24"/>
        </w:rPr>
        <w:t xml:space="preserve"> END REGULAR</w:t>
      </w:r>
      <w:r w:rsidR="00032AF7">
        <w:rPr>
          <w:rFonts w:ascii="Cambria" w:eastAsia="Cambria" w:hAnsi="Cambria" w:cs="Cambria"/>
          <w:b/>
          <w:sz w:val="24"/>
          <w:szCs w:val="24"/>
        </w:rPr>
        <w:t xml:space="preserve">/SUPPLEMENTARY </w:t>
      </w:r>
      <w:r w:rsidR="00F06A18">
        <w:rPr>
          <w:rFonts w:ascii="Cambria" w:eastAsia="Cambria" w:hAnsi="Cambria" w:cs="Cambria"/>
          <w:b/>
          <w:sz w:val="24"/>
          <w:szCs w:val="24"/>
        </w:rPr>
        <w:t>EXAMINATIONS (AR</w:t>
      </w:r>
      <w:r>
        <w:rPr>
          <w:rFonts w:ascii="Cambria" w:eastAsia="Cambria" w:hAnsi="Cambria" w:cs="Cambria"/>
          <w:b/>
          <w:sz w:val="24"/>
          <w:szCs w:val="24"/>
        </w:rPr>
        <w:t xml:space="preserve">23), </w:t>
      </w:r>
      <w:r w:rsidR="006D743A">
        <w:rPr>
          <w:rFonts w:ascii="Cambria" w:eastAsia="Cambria" w:hAnsi="Cambria" w:cs="Cambria"/>
          <w:b/>
          <w:sz w:val="24"/>
          <w:szCs w:val="24"/>
        </w:rPr>
        <w:t>JUNE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6D743A" w:rsidP="00076949">
            <w:pPr>
              <w:jc w:val="center"/>
              <w:rPr>
                <w:rFonts w:asciiTheme="majorHAnsi" w:hAnsiTheme="majorHAnsi" w:cs="Arial"/>
                <w:b/>
                <w:sz w:val="21"/>
                <w:szCs w:val="21"/>
              </w:rPr>
            </w:pPr>
            <w:r>
              <w:rPr>
                <w:rFonts w:asciiTheme="majorHAnsi" w:hAnsiTheme="majorHAnsi" w:cs="Arial"/>
                <w:b/>
                <w:sz w:val="21"/>
                <w:szCs w:val="21"/>
              </w:rPr>
              <w:t>EEE</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6D743A" w:rsidP="006D743A">
            <w:pPr>
              <w:jc w:val="center"/>
              <w:rPr>
                <w:rFonts w:asciiTheme="majorHAnsi" w:hAnsiTheme="majorHAnsi" w:cs="Arial"/>
                <w:sz w:val="21"/>
                <w:szCs w:val="21"/>
              </w:rPr>
            </w:pPr>
            <w:r>
              <w:rPr>
                <w:rFonts w:asciiTheme="majorHAnsi" w:hAnsiTheme="majorHAnsi" w:cs="Arial"/>
                <w:sz w:val="21"/>
                <w:szCs w:val="21"/>
              </w:rPr>
              <w:t>2025</w:t>
            </w:r>
            <w:r w:rsidR="00222C98">
              <w:rPr>
                <w:rFonts w:asciiTheme="majorHAnsi" w:hAnsiTheme="majorHAnsi" w:cs="Arial"/>
                <w:sz w:val="21"/>
                <w:szCs w:val="21"/>
              </w:rPr>
              <w:t>-2</w:t>
            </w:r>
            <w:r>
              <w:rPr>
                <w:rFonts w:asciiTheme="majorHAnsi" w:hAnsiTheme="majorHAnsi" w:cs="Arial"/>
                <w:sz w:val="21"/>
                <w:szCs w:val="21"/>
              </w:rPr>
              <w:t>026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222C98" w:rsidP="003F1390">
            <w:pPr>
              <w:jc w:val="center"/>
              <w:rPr>
                <w:rFonts w:asciiTheme="majorHAnsi" w:hAnsiTheme="majorHAnsi" w:cs="Arial"/>
                <w:sz w:val="21"/>
                <w:szCs w:val="21"/>
              </w:rPr>
            </w:pPr>
            <w:r>
              <w:rPr>
                <w:rFonts w:asciiTheme="majorHAnsi" w:hAnsiTheme="majorHAnsi" w:cs="Arial"/>
                <w:sz w:val="21"/>
                <w:szCs w:val="21"/>
              </w:rPr>
              <w:t>2</w:t>
            </w:r>
            <w:r w:rsidRPr="00222C98">
              <w:rPr>
                <w:rFonts w:asciiTheme="majorHAnsi" w:hAnsiTheme="majorHAnsi" w:cs="Arial"/>
                <w:sz w:val="21"/>
                <w:szCs w:val="21"/>
                <w:vertAlign w:val="superscript"/>
              </w:rPr>
              <w:t>nd</w:t>
            </w:r>
            <w:r>
              <w:rPr>
                <w:rFonts w:asciiTheme="majorHAnsi" w:hAnsiTheme="majorHAnsi" w:cs="Arial"/>
                <w:sz w:val="21"/>
                <w:szCs w:val="21"/>
              </w:rPr>
              <w:t xml:space="preserve"> </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222C98" w:rsidP="00DF0C4C">
            <w:pPr>
              <w:jc w:val="center"/>
              <w:rPr>
                <w:rFonts w:asciiTheme="majorHAnsi" w:hAnsiTheme="majorHAnsi" w:cs="Arial"/>
                <w:b/>
                <w:sz w:val="21"/>
                <w:szCs w:val="21"/>
              </w:rPr>
            </w:pPr>
            <w:r w:rsidRPr="00222C98">
              <w:rPr>
                <w:rFonts w:asciiTheme="majorHAnsi" w:hAnsiTheme="majorHAnsi" w:cs="Arial"/>
                <w:b/>
                <w:sz w:val="21"/>
                <w:szCs w:val="21"/>
              </w:rPr>
              <w:t>23EE201</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222C98" w:rsidP="00822DC7">
            <w:pPr>
              <w:jc w:val="center"/>
              <w:rPr>
                <w:rFonts w:asciiTheme="majorHAnsi" w:hAnsiTheme="majorHAnsi" w:cs="Arial"/>
                <w:b/>
                <w:sz w:val="21"/>
                <w:szCs w:val="21"/>
              </w:rPr>
            </w:pPr>
            <w:r w:rsidRPr="00222C98">
              <w:rPr>
                <w:rFonts w:asciiTheme="majorHAnsi" w:hAnsiTheme="majorHAnsi" w:cs="Arial"/>
                <w:b/>
                <w:sz w:val="21"/>
                <w:szCs w:val="21"/>
              </w:rPr>
              <w:t>Electrical Circuit Analysis-1</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F07D48">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652"/>
        <w:gridCol w:w="7658"/>
        <w:gridCol w:w="1205"/>
        <w:gridCol w:w="783"/>
      </w:tblGrid>
      <w:tr w:rsidR="005A37BB" w:rsidRPr="006D2EC3" w:rsidTr="002126D0">
        <w:tc>
          <w:tcPr>
            <w:tcW w:w="652" w:type="dxa"/>
            <w:vAlign w:val="center"/>
          </w:tcPr>
          <w:p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r w:rsidR="00F07D48">
              <w:rPr>
                <w:rFonts w:asciiTheme="majorHAnsi" w:hAnsiTheme="majorHAnsi" w:cs="Arial"/>
                <w:b/>
                <w:sz w:val="21"/>
                <w:szCs w:val="21"/>
              </w:rPr>
              <w:t>1</w:t>
            </w:r>
          </w:p>
        </w:tc>
        <w:tc>
          <w:tcPr>
            <w:tcW w:w="7853" w:type="dxa"/>
          </w:tcPr>
          <w:p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002"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791"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982412" w:rsidRPr="006D2EC3" w:rsidTr="002126D0">
        <w:tc>
          <w:tcPr>
            <w:tcW w:w="652" w:type="dxa"/>
            <w:vAlign w:val="center"/>
          </w:tcPr>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a</w:t>
            </w:r>
          </w:p>
        </w:tc>
        <w:tc>
          <w:tcPr>
            <w:tcW w:w="7853" w:type="dxa"/>
          </w:tcPr>
          <w:p w:rsidR="00982412" w:rsidRPr="006D2EC3" w:rsidRDefault="00982412" w:rsidP="00032AF7">
            <w:pPr>
              <w:autoSpaceDE w:val="0"/>
              <w:autoSpaceDN w:val="0"/>
              <w:adjustRightInd w:val="0"/>
              <w:jc w:val="both"/>
              <w:rPr>
                <w:rFonts w:asciiTheme="majorHAnsi" w:hAnsiTheme="majorHAnsi"/>
                <w:sz w:val="21"/>
                <w:szCs w:val="21"/>
              </w:rPr>
            </w:pPr>
            <w:r>
              <w:rPr>
                <w:rFonts w:asciiTheme="majorHAnsi" w:hAnsiTheme="majorHAnsi" w:cs="Arial"/>
                <w:sz w:val="21"/>
                <w:szCs w:val="21"/>
              </w:rPr>
              <w:t xml:space="preserve">The 560Ω </w:t>
            </w:r>
            <w:r w:rsidRPr="00951BE8">
              <w:rPr>
                <w:rFonts w:asciiTheme="majorHAnsi" w:hAnsiTheme="majorHAnsi" w:cs="Arial"/>
                <w:sz w:val="21"/>
                <w:szCs w:val="21"/>
              </w:rPr>
              <w:t>resistor is connected to a circuit</w:t>
            </w:r>
            <w:r>
              <w:rPr>
                <w:rFonts w:asciiTheme="majorHAnsi" w:hAnsiTheme="majorHAnsi" w:cs="Arial"/>
                <w:sz w:val="21"/>
                <w:szCs w:val="21"/>
              </w:rPr>
              <w:t xml:space="preserve"> which causes a current of 42.</w:t>
            </w:r>
            <w:r w:rsidRPr="00951BE8">
              <w:rPr>
                <w:rFonts w:asciiTheme="majorHAnsi" w:hAnsiTheme="majorHAnsi" w:cs="Arial"/>
                <w:sz w:val="21"/>
                <w:szCs w:val="21"/>
              </w:rPr>
              <w:t>4 mA to flow through it. Calculate the</w:t>
            </w:r>
            <w:r>
              <w:rPr>
                <w:rFonts w:asciiTheme="majorHAnsi" w:hAnsiTheme="majorHAnsi" w:cs="Arial"/>
                <w:sz w:val="21"/>
                <w:szCs w:val="21"/>
              </w:rPr>
              <w:t xml:space="preserve"> </w:t>
            </w:r>
            <w:r w:rsidR="00032AF7">
              <w:rPr>
                <w:rFonts w:asciiTheme="majorHAnsi" w:hAnsiTheme="majorHAnsi" w:cs="Arial"/>
                <w:sz w:val="21"/>
                <w:szCs w:val="21"/>
              </w:rPr>
              <w:t>voltage across the resistor.</w:t>
            </w:r>
          </w:p>
        </w:tc>
        <w:tc>
          <w:tcPr>
            <w:tcW w:w="1002" w:type="dxa"/>
            <w:vAlign w:val="center"/>
          </w:tcPr>
          <w:p w:rsidR="00982412" w:rsidRPr="006D2EC3" w:rsidRDefault="00032AF7" w:rsidP="00FD4E62">
            <w:pPr>
              <w:jc w:val="center"/>
              <w:rPr>
                <w:rFonts w:asciiTheme="majorHAnsi" w:hAnsiTheme="majorHAnsi"/>
                <w:sz w:val="21"/>
                <w:szCs w:val="21"/>
              </w:rPr>
            </w:pPr>
            <w:r>
              <w:rPr>
                <w:rFonts w:asciiTheme="majorHAnsi" w:hAnsiTheme="majorHAnsi"/>
                <w:sz w:val="21"/>
                <w:szCs w:val="21"/>
              </w:rPr>
              <w:t>Remember</w:t>
            </w:r>
          </w:p>
        </w:tc>
        <w:tc>
          <w:tcPr>
            <w:tcW w:w="791" w:type="dxa"/>
            <w:vAlign w:val="center"/>
          </w:tcPr>
          <w:p w:rsidR="00982412" w:rsidRPr="006D2EC3" w:rsidRDefault="00982412" w:rsidP="00982412">
            <w:pPr>
              <w:jc w:val="center"/>
              <w:rPr>
                <w:rFonts w:asciiTheme="majorHAnsi" w:hAnsiTheme="majorHAnsi" w:cs="Times New Roman"/>
                <w:sz w:val="21"/>
                <w:szCs w:val="21"/>
              </w:rPr>
            </w:pPr>
            <w:r>
              <w:rPr>
                <w:rFonts w:asciiTheme="majorHAnsi" w:hAnsiTheme="majorHAnsi" w:cs="Times New Roman"/>
                <w:sz w:val="21"/>
                <w:szCs w:val="21"/>
              </w:rPr>
              <w:t>1</w:t>
            </w:r>
          </w:p>
        </w:tc>
      </w:tr>
      <w:tr w:rsidR="00032AF7" w:rsidRPr="006D2EC3" w:rsidTr="002126D0">
        <w:tc>
          <w:tcPr>
            <w:tcW w:w="652" w:type="dxa"/>
            <w:vAlign w:val="center"/>
          </w:tcPr>
          <w:p w:rsidR="00032AF7" w:rsidRPr="006D2EC3" w:rsidRDefault="00032AF7" w:rsidP="00032AF7">
            <w:pPr>
              <w:jc w:val="center"/>
              <w:rPr>
                <w:rFonts w:asciiTheme="majorHAnsi" w:hAnsiTheme="majorHAnsi" w:cs="Arial"/>
                <w:sz w:val="21"/>
                <w:szCs w:val="21"/>
              </w:rPr>
            </w:pPr>
            <w:r w:rsidRPr="006D2EC3">
              <w:rPr>
                <w:rFonts w:asciiTheme="majorHAnsi" w:hAnsiTheme="majorHAnsi" w:cs="Arial"/>
                <w:sz w:val="21"/>
                <w:szCs w:val="21"/>
              </w:rPr>
              <w:t>b</w:t>
            </w:r>
          </w:p>
        </w:tc>
        <w:tc>
          <w:tcPr>
            <w:tcW w:w="7853" w:type="dxa"/>
          </w:tcPr>
          <w:p w:rsidR="00032AF7" w:rsidRDefault="00032AF7" w:rsidP="00032AF7">
            <w:pPr>
              <w:jc w:val="both"/>
              <w:rPr>
                <w:rFonts w:asciiTheme="majorHAnsi" w:hAnsiTheme="majorHAnsi" w:cs="Times New Roman"/>
                <w:sz w:val="21"/>
                <w:szCs w:val="21"/>
              </w:rPr>
            </w:pPr>
            <w:r>
              <w:rPr>
                <w:rFonts w:asciiTheme="majorHAnsi" w:hAnsiTheme="majorHAnsi" w:cs="Times New Roman"/>
                <w:sz w:val="21"/>
                <w:szCs w:val="21"/>
              </w:rPr>
              <w:t>Determine i</w:t>
            </w:r>
            <w:r>
              <w:rPr>
                <w:rFonts w:asciiTheme="majorHAnsi" w:hAnsiTheme="majorHAnsi" w:cs="Times New Roman"/>
                <w:sz w:val="21"/>
                <w:szCs w:val="21"/>
                <w:vertAlign w:val="subscript"/>
              </w:rPr>
              <w:t>x</w:t>
            </w:r>
            <w:r>
              <w:rPr>
                <w:rFonts w:asciiTheme="majorHAnsi" w:hAnsiTheme="majorHAnsi" w:cs="Times New Roman"/>
                <w:sz w:val="21"/>
                <w:szCs w:val="21"/>
              </w:rPr>
              <w:t xml:space="preserve"> &amp; </w:t>
            </w:r>
            <w:proofErr w:type="spellStart"/>
            <w:r>
              <w:rPr>
                <w:rFonts w:asciiTheme="majorHAnsi" w:hAnsiTheme="majorHAnsi" w:cs="Times New Roman"/>
                <w:sz w:val="21"/>
                <w:szCs w:val="21"/>
              </w:rPr>
              <w:t>v</w:t>
            </w:r>
            <w:r>
              <w:rPr>
                <w:rFonts w:asciiTheme="majorHAnsi" w:hAnsiTheme="majorHAnsi" w:cs="Times New Roman"/>
                <w:sz w:val="21"/>
                <w:szCs w:val="21"/>
                <w:vertAlign w:val="subscript"/>
              </w:rPr>
              <w:t>x</w:t>
            </w:r>
            <w:proofErr w:type="spellEnd"/>
            <w:r>
              <w:rPr>
                <w:rFonts w:asciiTheme="majorHAnsi" w:hAnsiTheme="majorHAnsi" w:cs="Times New Roman"/>
                <w:sz w:val="21"/>
                <w:szCs w:val="21"/>
              </w:rPr>
              <w:t xml:space="preserve"> in the circuit shown in Fig</w:t>
            </w:r>
          </w:p>
          <w:p w:rsidR="00032AF7" w:rsidRPr="00E60A47" w:rsidRDefault="00032AF7" w:rsidP="00032AF7">
            <w:pPr>
              <w:jc w:val="center"/>
              <w:rPr>
                <w:rFonts w:asciiTheme="majorHAnsi" w:hAnsiTheme="majorHAnsi" w:cs="Times New Roman"/>
                <w:sz w:val="21"/>
                <w:szCs w:val="21"/>
              </w:rPr>
            </w:pPr>
            <w:r>
              <w:rPr>
                <w:rFonts w:asciiTheme="majorHAnsi" w:hAnsiTheme="majorHAnsi" w:cs="Times New Roman"/>
                <w:noProof/>
                <w:sz w:val="21"/>
                <w:szCs w:val="21"/>
              </w:rPr>
              <w:drawing>
                <wp:inline distT="0" distB="0" distL="0" distR="0" wp14:anchorId="3A95029D" wp14:editId="019213D6">
                  <wp:extent cx="1457325" cy="888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14000" contrast="26000"/>
                          </a:blip>
                          <a:srcRect/>
                          <a:stretch>
                            <a:fillRect/>
                          </a:stretch>
                        </pic:blipFill>
                        <pic:spPr bwMode="auto">
                          <a:xfrm>
                            <a:off x="0" y="0"/>
                            <a:ext cx="1480744" cy="902700"/>
                          </a:xfrm>
                          <a:prstGeom prst="rect">
                            <a:avLst/>
                          </a:prstGeom>
                          <a:noFill/>
                          <a:ln w="9525">
                            <a:noFill/>
                            <a:miter lim="800000"/>
                            <a:headEnd/>
                            <a:tailEnd/>
                          </a:ln>
                        </pic:spPr>
                      </pic:pic>
                    </a:graphicData>
                  </a:graphic>
                </wp:inline>
              </w:drawing>
            </w:r>
          </w:p>
        </w:tc>
        <w:tc>
          <w:tcPr>
            <w:tcW w:w="1002" w:type="dxa"/>
            <w:vAlign w:val="center"/>
          </w:tcPr>
          <w:p w:rsidR="00032AF7" w:rsidRDefault="00032AF7" w:rsidP="00FD4E62">
            <w:pPr>
              <w:jc w:val="center"/>
            </w:pPr>
            <w:r w:rsidRPr="00826E18">
              <w:rPr>
                <w:rFonts w:asciiTheme="majorHAnsi" w:hAnsiTheme="majorHAnsi"/>
                <w:sz w:val="21"/>
                <w:szCs w:val="21"/>
              </w:rPr>
              <w:t>Remember</w:t>
            </w:r>
          </w:p>
        </w:tc>
        <w:tc>
          <w:tcPr>
            <w:tcW w:w="791" w:type="dxa"/>
            <w:vAlign w:val="center"/>
          </w:tcPr>
          <w:p w:rsidR="00032AF7" w:rsidRPr="006D2EC3" w:rsidRDefault="00032AF7" w:rsidP="00032AF7">
            <w:pPr>
              <w:jc w:val="center"/>
              <w:rPr>
                <w:rFonts w:asciiTheme="majorHAnsi" w:hAnsiTheme="majorHAnsi" w:cs="Times New Roman"/>
                <w:sz w:val="21"/>
                <w:szCs w:val="21"/>
              </w:rPr>
            </w:pPr>
            <w:r>
              <w:rPr>
                <w:rFonts w:asciiTheme="majorHAnsi" w:hAnsiTheme="majorHAnsi" w:cs="Times New Roman"/>
                <w:sz w:val="21"/>
                <w:szCs w:val="21"/>
              </w:rPr>
              <w:t>1</w:t>
            </w:r>
          </w:p>
        </w:tc>
      </w:tr>
      <w:tr w:rsidR="00032AF7" w:rsidRPr="006D2EC3" w:rsidTr="002126D0">
        <w:tc>
          <w:tcPr>
            <w:tcW w:w="652" w:type="dxa"/>
            <w:vAlign w:val="center"/>
          </w:tcPr>
          <w:p w:rsidR="00032AF7" w:rsidRPr="006D2EC3" w:rsidRDefault="00032AF7" w:rsidP="00032AF7">
            <w:pPr>
              <w:jc w:val="center"/>
              <w:rPr>
                <w:rFonts w:asciiTheme="majorHAnsi" w:hAnsiTheme="majorHAnsi" w:cs="Arial"/>
                <w:sz w:val="21"/>
                <w:szCs w:val="21"/>
              </w:rPr>
            </w:pPr>
            <w:r w:rsidRPr="006D2EC3">
              <w:rPr>
                <w:rFonts w:asciiTheme="majorHAnsi" w:hAnsiTheme="majorHAnsi" w:cs="Arial"/>
                <w:sz w:val="21"/>
                <w:szCs w:val="21"/>
              </w:rPr>
              <w:t>c</w:t>
            </w:r>
          </w:p>
        </w:tc>
        <w:tc>
          <w:tcPr>
            <w:tcW w:w="7853" w:type="dxa"/>
          </w:tcPr>
          <w:p w:rsidR="00032AF7" w:rsidRPr="006D2EC3" w:rsidRDefault="00032AF7" w:rsidP="00032AF7">
            <w:pPr>
              <w:jc w:val="both"/>
              <w:rPr>
                <w:rFonts w:asciiTheme="majorHAnsi" w:hAnsiTheme="majorHAnsi"/>
                <w:sz w:val="21"/>
                <w:szCs w:val="21"/>
              </w:rPr>
            </w:pPr>
            <w:r>
              <w:rPr>
                <w:rFonts w:asciiTheme="majorHAnsi" w:hAnsiTheme="majorHAnsi"/>
                <w:sz w:val="21"/>
                <w:szCs w:val="21"/>
              </w:rPr>
              <w:t>Explain the Source transformation with any example.</w:t>
            </w:r>
          </w:p>
        </w:tc>
        <w:tc>
          <w:tcPr>
            <w:tcW w:w="1002" w:type="dxa"/>
            <w:vAlign w:val="center"/>
          </w:tcPr>
          <w:p w:rsidR="00032AF7" w:rsidRDefault="00032AF7" w:rsidP="00FD4E62">
            <w:pPr>
              <w:jc w:val="center"/>
            </w:pPr>
            <w:r w:rsidRPr="00826E18">
              <w:rPr>
                <w:rFonts w:asciiTheme="majorHAnsi" w:hAnsiTheme="majorHAnsi"/>
                <w:sz w:val="21"/>
                <w:szCs w:val="21"/>
              </w:rPr>
              <w:t>Remember</w:t>
            </w:r>
          </w:p>
        </w:tc>
        <w:tc>
          <w:tcPr>
            <w:tcW w:w="791" w:type="dxa"/>
            <w:vAlign w:val="center"/>
          </w:tcPr>
          <w:p w:rsidR="00032AF7" w:rsidRPr="006D2EC3" w:rsidRDefault="00032AF7" w:rsidP="00032AF7">
            <w:pPr>
              <w:jc w:val="center"/>
              <w:rPr>
                <w:rFonts w:asciiTheme="majorHAnsi" w:hAnsiTheme="majorHAnsi" w:cs="Times New Roman"/>
                <w:sz w:val="21"/>
                <w:szCs w:val="21"/>
              </w:rPr>
            </w:pPr>
            <w:r>
              <w:rPr>
                <w:rFonts w:asciiTheme="majorHAnsi" w:hAnsiTheme="majorHAnsi" w:cs="Times New Roman"/>
                <w:sz w:val="21"/>
                <w:szCs w:val="21"/>
              </w:rPr>
              <w:t>3</w:t>
            </w:r>
          </w:p>
        </w:tc>
      </w:tr>
      <w:tr w:rsidR="00032AF7" w:rsidRPr="006D2EC3" w:rsidTr="002126D0">
        <w:tc>
          <w:tcPr>
            <w:tcW w:w="652" w:type="dxa"/>
            <w:vAlign w:val="center"/>
          </w:tcPr>
          <w:p w:rsidR="00032AF7" w:rsidRPr="006D2EC3" w:rsidRDefault="00032AF7" w:rsidP="00032AF7">
            <w:pPr>
              <w:jc w:val="center"/>
              <w:rPr>
                <w:rFonts w:asciiTheme="majorHAnsi" w:hAnsiTheme="majorHAnsi" w:cs="Arial"/>
                <w:sz w:val="21"/>
                <w:szCs w:val="21"/>
              </w:rPr>
            </w:pPr>
            <w:r w:rsidRPr="006D2EC3">
              <w:rPr>
                <w:rFonts w:asciiTheme="majorHAnsi" w:hAnsiTheme="majorHAnsi" w:cs="Arial"/>
                <w:sz w:val="21"/>
                <w:szCs w:val="21"/>
              </w:rPr>
              <w:t>d</w:t>
            </w:r>
          </w:p>
        </w:tc>
        <w:tc>
          <w:tcPr>
            <w:tcW w:w="7853" w:type="dxa"/>
          </w:tcPr>
          <w:p w:rsidR="00032AF7" w:rsidRPr="006D2EC3" w:rsidRDefault="00032AF7" w:rsidP="00032AF7">
            <w:pPr>
              <w:jc w:val="both"/>
              <w:rPr>
                <w:rFonts w:asciiTheme="majorHAnsi" w:hAnsiTheme="majorHAnsi" w:cs="Times New Roman"/>
                <w:sz w:val="21"/>
                <w:szCs w:val="21"/>
              </w:rPr>
            </w:pPr>
            <w:r>
              <w:rPr>
                <w:rFonts w:asciiTheme="majorHAnsi" w:hAnsiTheme="majorHAnsi" w:cs="Times New Roman"/>
                <w:sz w:val="21"/>
                <w:szCs w:val="21"/>
              </w:rPr>
              <w:t xml:space="preserve">Each resistance value is 3 ohms in star, convert it into Delta equivalent. </w:t>
            </w:r>
          </w:p>
        </w:tc>
        <w:tc>
          <w:tcPr>
            <w:tcW w:w="1002" w:type="dxa"/>
            <w:vAlign w:val="center"/>
          </w:tcPr>
          <w:p w:rsidR="00032AF7" w:rsidRDefault="00032AF7" w:rsidP="00FD4E62">
            <w:pPr>
              <w:jc w:val="center"/>
            </w:pPr>
            <w:r w:rsidRPr="00826E18">
              <w:rPr>
                <w:rFonts w:asciiTheme="majorHAnsi" w:hAnsiTheme="majorHAnsi"/>
                <w:sz w:val="21"/>
                <w:szCs w:val="21"/>
              </w:rPr>
              <w:t>Remember</w:t>
            </w:r>
          </w:p>
        </w:tc>
        <w:tc>
          <w:tcPr>
            <w:tcW w:w="791" w:type="dxa"/>
            <w:vAlign w:val="center"/>
          </w:tcPr>
          <w:p w:rsidR="00032AF7" w:rsidRPr="006D2EC3" w:rsidRDefault="00032AF7" w:rsidP="00032AF7">
            <w:pPr>
              <w:jc w:val="center"/>
              <w:rPr>
                <w:rFonts w:asciiTheme="majorHAnsi" w:hAnsiTheme="majorHAnsi" w:cs="Times New Roman"/>
                <w:sz w:val="21"/>
                <w:szCs w:val="21"/>
              </w:rPr>
            </w:pPr>
            <w:r>
              <w:rPr>
                <w:rFonts w:asciiTheme="majorHAnsi" w:hAnsiTheme="majorHAnsi" w:cs="Times New Roman"/>
                <w:sz w:val="21"/>
                <w:szCs w:val="21"/>
              </w:rPr>
              <w:t>3</w:t>
            </w:r>
          </w:p>
        </w:tc>
      </w:tr>
      <w:tr w:rsidR="00032AF7" w:rsidRPr="006D2EC3" w:rsidTr="002126D0">
        <w:tc>
          <w:tcPr>
            <w:tcW w:w="652" w:type="dxa"/>
            <w:vAlign w:val="center"/>
          </w:tcPr>
          <w:p w:rsidR="00032AF7" w:rsidRPr="006D2EC3" w:rsidRDefault="00032AF7" w:rsidP="00032AF7">
            <w:pPr>
              <w:jc w:val="center"/>
              <w:rPr>
                <w:rFonts w:asciiTheme="majorHAnsi" w:hAnsiTheme="majorHAnsi" w:cs="Arial"/>
                <w:sz w:val="21"/>
                <w:szCs w:val="21"/>
              </w:rPr>
            </w:pPr>
            <w:r w:rsidRPr="006D2EC3">
              <w:rPr>
                <w:rFonts w:asciiTheme="majorHAnsi" w:hAnsiTheme="majorHAnsi" w:cs="Arial"/>
                <w:sz w:val="21"/>
                <w:szCs w:val="21"/>
              </w:rPr>
              <w:t>e</w:t>
            </w:r>
          </w:p>
        </w:tc>
        <w:tc>
          <w:tcPr>
            <w:tcW w:w="7853" w:type="dxa"/>
          </w:tcPr>
          <w:p w:rsidR="00032AF7" w:rsidRPr="006D2EC3" w:rsidRDefault="00032AF7" w:rsidP="00032AF7">
            <w:pPr>
              <w:jc w:val="both"/>
              <w:rPr>
                <w:rFonts w:asciiTheme="majorHAnsi" w:hAnsiTheme="majorHAnsi"/>
                <w:sz w:val="21"/>
                <w:szCs w:val="21"/>
              </w:rPr>
            </w:pPr>
            <w:r>
              <w:rPr>
                <w:rFonts w:asciiTheme="majorHAnsi" w:hAnsiTheme="majorHAnsi"/>
                <w:sz w:val="21"/>
                <w:szCs w:val="21"/>
              </w:rPr>
              <w:t xml:space="preserve">V-I relation in Pure Resistor and Pure Inductor for AC Excitation. </w:t>
            </w:r>
          </w:p>
        </w:tc>
        <w:tc>
          <w:tcPr>
            <w:tcW w:w="1002" w:type="dxa"/>
            <w:vAlign w:val="center"/>
          </w:tcPr>
          <w:p w:rsidR="00032AF7" w:rsidRDefault="00032AF7" w:rsidP="00FD4E62">
            <w:pPr>
              <w:jc w:val="center"/>
            </w:pPr>
            <w:r w:rsidRPr="00826E18">
              <w:rPr>
                <w:rFonts w:asciiTheme="majorHAnsi" w:hAnsiTheme="majorHAnsi"/>
                <w:sz w:val="21"/>
                <w:szCs w:val="21"/>
              </w:rPr>
              <w:t>Remember</w:t>
            </w:r>
          </w:p>
        </w:tc>
        <w:tc>
          <w:tcPr>
            <w:tcW w:w="791" w:type="dxa"/>
            <w:vAlign w:val="center"/>
          </w:tcPr>
          <w:p w:rsidR="00032AF7" w:rsidRPr="006D2EC3" w:rsidRDefault="00032AF7" w:rsidP="00032AF7">
            <w:pPr>
              <w:jc w:val="center"/>
              <w:rPr>
                <w:rFonts w:asciiTheme="majorHAnsi" w:hAnsiTheme="majorHAnsi" w:cs="Times New Roman"/>
                <w:sz w:val="21"/>
                <w:szCs w:val="21"/>
              </w:rPr>
            </w:pPr>
            <w:r>
              <w:rPr>
                <w:rFonts w:asciiTheme="majorHAnsi" w:hAnsiTheme="majorHAnsi" w:cs="Times New Roman"/>
                <w:sz w:val="21"/>
                <w:szCs w:val="21"/>
              </w:rPr>
              <w:t>4</w:t>
            </w:r>
          </w:p>
        </w:tc>
      </w:tr>
      <w:tr w:rsidR="00032AF7" w:rsidRPr="006D2EC3" w:rsidTr="002126D0">
        <w:tc>
          <w:tcPr>
            <w:tcW w:w="652" w:type="dxa"/>
            <w:vAlign w:val="center"/>
          </w:tcPr>
          <w:p w:rsidR="00032AF7" w:rsidRPr="006D2EC3" w:rsidRDefault="00032AF7" w:rsidP="00032AF7">
            <w:pPr>
              <w:jc w:val="center"/>
              <w:rPr>
                <w:rFonts w:asciiTheme="majorHAnsi" w:hAnsiTheme="majorHAnsi" w:cs="Arial"/>
                <w:sz w:val="21"/>
                <w:szCs w:val="21"/>
              </w:rPr>
            </w:pPr>
            <w:r w:rsidRPr="006D2EC3">
              <w:rPr>
                <w:rFonts w:asciiTheme="majorHAnsi" w:hAnsiTheme="majorHAnsi" w:cs="Arial"/>
                <w:sz w:val="21"/>
                <w:szCs w:val="21"/>
              </w:rPr>
              <w:t>f</w:t>
            </w:r>
          </w:p>
        </w:tc>
        <w:tc>
          <w:tcPr>
            <w:tcW w:w="7853" w:type="dxa"/>
            <w:vAlign w:val="center"/>
          </w:tcPr>
          <w:p w:rsidR="00032AF7" w:rsidRPr="006D2EC3" w:rsidRDefault="00032AF7" w:rsidP="00032AF7">
            <w:pPr>
              <w:jc w:val="both"/>
              <w:rPr>
                <w:rFonts w:asciiTheme="majorHAnsi" w:hAnsiTheme="majorHAnsi" w:cs="Times New Roman"/>
                <w:sz w:val="21"/>
                <w:szCs w:val="21"/>
              </w:rPr>
            </w:pPr>
            <w:r>
              <w:rPr>
                <w:rFonts w:asciiTheme="majorHAnsi" w:hAnsiTheme="majorHAnsi" w:cs="Times New Roman"/>
                <w:sz w:val="21"/>
                <w:szCs w:val="21"/>
              </w:rPr>
              <w:t>Draw the Power Triangle for RL series circuit with Units.</w:t>
            </w:r>
          </w:p>
        </w:tc>
        <w:tc>
          <w:tcPr>
            <w:tcW w:w="1002" w:type="dxa"/>
            <w:vAlign w:val="center"/>
          </w:tcPr>
          <w:p w:rsidR="00032AF7" w:rsidRDefault="00032AF7" w:rsidP="00FD4E62">
            <w:pPr>
              <w:jc w:val="center"/>
            </w:pPr>
            <w:r w:rsidRPr="00826E18">
              <w:rPr>
                <w:rFonts w:asciiTheme="majorHAnsi" w:hAnsiTheme="majorHAnsi"/>
                <w:sz w:val="21"/>
                <w:szCs w:val="21"/>
              </w:rPr>
              <w:t>Remember</w:t>
            </w:r>
          </w:p>
        </w:tc>
        <w:tc>
          <w:tcPr>
            <w:tcW w:w="791" w:type="dxa"/>
            <w:vAlign w:val="center"/>
          </w:tcPr>
          <w:p w:rsidR="00032AF7" w:rsidRPr="006D2EC3" w:rsidRDefault="00032AF7" w:rsidP="00032AF7">
            <w:pPr>
              <w:jc w:val="center"/>
              <w:rPr>
                <w:rFonts w:asciiTheme="majorHAnsi" w:hAnsiTheme="majorHAnsi" w:cs="Times New Roman"/>
                <w:sz w:val="21"/>
                <w:szCs w:val="21"/>
              </w:rPr>
            </w:pPr>
            <w:r>
              <w:rPr>
                <w:rFonts w:asciiTheme="majorHAnsi" w:hAnsiTheme="majorHAnsi" w:cs="Times New Roman"/>
                <w:sz w:val="21"/>
                <w:szCs w:val="21"/>
              </w:rPr>
              <w:t>4</w:t>
            </w:r>
          </w:p>
        </w:tc>
      </w:tr>
      <w:tr w:rsidR="00032AF7" w:rsidRPr="006D2EC3" w:rsidTr="002126D0">
        <w:tc>
          <w:tcPr>
            <w:tcW w:w="652" w:type="dxa"/>
            <w:vAlign w:val="center"/>
          </w:tcPr>
          <w:p w:rsidR="00032AF7" w:rsidRPr="006D2EC3" w:rsidRDefault="00032AF7" w:rsidP="00032AF7">
            <w:pPr>
              <w:jc w:val="center"/>
              <w:rPr>
                <w:rFonts w:asciiTheme="majorHAnsi" w:hAnsiTheme="majorHAnsi" w:cs="Arial"/>
                <w:sz w:val="21"/>
                <w:szCs w:val="21"/>
              </w:rPr>
            </w:pPr>
            <w:r>
              <w:rPr>
                <w:rFonts w:asciiTheme="majorHAnsi" w:hAnsiTheme="majorHAnsi" w:cs="Arial"/>
                <w:sz w:val="21"/>
                <w:szCs w:val="21"/>
              </w:rPr>
              <w:t>g</w:t>
            </w:r>
          </w:p>
        </w:tc>
        <w:tc>
          <w:tcPr>
            <w:tcW w:w="7853" w:type="dxa"/>
          </w:tcPr>
          <w:p w:rsidR="00032AF7" w:rsidRPr="006D2EC3" w:rsidRDefault="00032AF7" w:rsidP="00032AF7">
            <w:pPr>
              <w:jc w:val="both"/>
              <w:rPr>
                <w:rFonts w:asciiTheme="majorHAnsi" w:hAnsiTheme="majorHAnsi" w:cs="Times New Roman"/>
                <w:sz w:val="21"/>
                <w:szCs w:val="21"/>
              </w:rPr>
            </w:pPr>
            <w:r>
              <w:rPr>
                <w:rFonts w:asciiTheme="majorHAnsi" w:hAnsiTheme="majorHAnsi" w:cs="Times New Roman"/>
                <w:sz w:val="21"/>
                <w:szCs w:val="21"/>
              </w:rPr>
              <w:t>Derive the expression for resonant frequency of a series RLC circuit</w:t>
            </w:r>
          </w:p>
        </w:tc>
        <w:tc>
          <w:tcPr>
            <w:tcW w:w="1002" w:type="dxa"/>
            <w:vAlign w:val="center"/>
          </w:tcPr>
          <w:p w:rsidR="00032AF7" w:rsidRDefault="00032AF7" w:rsidP="00FD4E62">
            <w:pPr>
              <w:jc w:val="center"/>
            </w:pPr>
            <w:r w:rsidRPr="00826E18">
              <w:rPr>
                <w:rFonts w:asciiTheme="majorHAnsi" w:hAnsiTheme="majorHAnsi"/>
                <w:sz w:val="21"/>
                <w:szCs w:val="21"/>
              </w:rPr>
              <w:t>Remember</w:t>
            </w:r>
          </w:p>
        </w:tc>
        <w:tc>
          <w:tcPr>
            <w:tcW w:w="791" w:type="dxa"/>
            <w:vAlign w:val="center"/>
          </w:tcPr>
          <w:p w:rsidR="00032AF7" w:rsidRPr="006D2EC3" w:rsidRDefault="00032AF7" w:rsidP="00032AF7">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27"/>
        <w:gridCol w:w="27"/>
        <w:gridCol w:w="521"/>
        <w:gridCol w:w="12"/>
        <w:gridCol w:w="6451"/>
        <w:gridCol w:w="1273"/>
        <w:gridCol w:w="663"/>
        <w:gridCol w:w="824"/>
      </w:tblGrid>
      <w:tr w:rsidR="001F2F46" w:rsidRPr="006D2EC3" w:rsidTr="00032AF7">
        <w:tc>
          <w:tcPr>
            <w:tcW w:w="561" w:type="dxa"/>
            <w:gridSpan w:val="2"/>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19" w:type="dxa"/>
            <w:gridSpan w:val="3"/>
            <w:vAlign w:val="center"/>
          </w:tcPr>
          <w:p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709"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685"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24" w:type="dxa"/>
            <w:vAlign w:val="center"/>
          </w:tcPr>
          <w:p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982412" w:rsidRPr="006D2EC3" w:rsidTr="00032AF7">
        <w:trPr>
          <w:trHeight w:val="112"/>
        </w:trPr>
        <w:tc>
          <w:tcPr>
            <w:tcW w:w="561" w:type="dxa"/>
            <w:gridSpan w:val="2"/>
            <w:vMerge w:val="restart"/>
            <w:vAlign w:val="center"/>
          </w:tcPr>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2</w:t>
            </w:r>
          </w:p>
        </w:tc>
        <w:tc>
          <w:tcPr>
            <w:tcW w:w="542" w:type="dxa"/>
            <w:gridSpan w:val="2"/>
            <w:vAlign w:val="center"/>
          </w:tcPr>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(a)</w:t>
            </w:r>
          </w:p>
        </w:tc>
        <w:tc>
          <w:tcPr>
            <w:tcW w:w="6977" w:type="dxa"/>
            <w:tcBorders>
              <w:bottom w:val="single" w:sz="2" w:space="0" w:color="000000" w:themeColor="text1"/>
            </w:tcBorders>
          </w:tcPr>
          <w:p w:rsidR="00982412" w:rsidRPr="006D2EC3" w:rsidRDefault="00982412" w:rsidP="00982412">
            <w:pPr>
              <w:jc w:val="both"/>
              <w:rPr>
                <w:rFonts w:asciiTheme="majorHAnsi" w:hAnsiTheme="majorHAnsi" w:cs="Times New Roman"/>
                <w:sz w:val="21"/>
                <w:szCs w:val="21"/>
              </w:rPr>
            </w:pPr>
            <w:r>
              <w:rPr>
                <w:rFonts w:asciiTheme="majorHAnsi" w:hAnsiTheme="majorHAnsi" w:cs="Times New Roman"/>
                <w:sz w:val="21"/>
                <w:szCs w:val="21"/>
              </w:rPr>
              <w:t>Explain V-I relationships of basic circuit elements R, L, C</w:t>
            </w:r>
          </w:p>
        </w:tc>
        <w:tc>
          <w:tcPr>
            <w:tcW w:w="709" w:type="dxa"/>
            <w:tcBorders>
              <w:bottom w:val="single" w:sz="2" w:space="0" w:color="000000" w:themeColor="text1"/>
            </w:tcBorders>
            <w:vAlign w:val="center"/>
          </w:tcPr>
          <w:p w:rsidR="00982412" w:rsidRPr="006D2EC3" w:rsidRDefault="00032AF7" w:rsidP="00982412">
            <w:pPr>
              <w:jc w:val="center"/>
              <w:rPr>
                <w:rFonts w:asciiTheme="majorHAnsi" w:hAnsiTheme="majorHAnsi"/>
                <w:sz w:val="21"/>
                <w:szCs w:val="21"/>
              </w:rPr>
            </w:pPr>
            <w:r>
              <w:rPr>
                <w:rFonts w:asciiTheme="majorHAnsi" w:hAnsiTheme="majorHAnsi"/>
                <w:sz w:val="21"/>
                <w:szCs w:val="21"/>
              </w:rPr>
              <w:t>Apply</w:t>
            </w:r>
          </w:p>
        </w:tc>
        <w:tc>
          <w:tcPr>
            <w:tcW w:w="685" w:type="dxa"/>
            <w:tcBorders>
              <w:bottom w:val="single" w:sz="2" w:space="0" w:color="000000" w:themeColor="text1"/>
            </w:tcBorders>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1</w:t>
            </w:r>
          </w:p>
        </w:tc>
        <w:tc>
          <w:tcPr>
            <w:tcW w:w="824" w:type="dxa"/>
            <w:tcBorders>
              <w:bottom w:val="single" w:sz="2" w:space="0" w:color="000000" w:themeColor="text1"/>
            </w:tcBorders>
            <w:vAlign w:val="center"/>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8M</w:t>
            </w:r>
          </w:p>
        </w:tc>
      </w:tr>
      <w:tr w:rsidR="0042029E" w:rsidRPr="006D2EC3" w:rsidTr="00032AF7">
        <w:trPr>
          <w:trHeight w:val="112"/>
        </w:trPr>
        <w:tc>
          <w:tcPr>
            <w:tcW w:w="561" w:type="dxa"/>
            <w:gridSpan w:val="2"/>
            <w:vMerge/>
            <w:vAlign w:val="center"/>
          </w:tcPr>
          <w:p w:rsidR="0042029E" w:rsidRPr="006D2EC3" w:rsidRDefault="0042029E" w:rsidP="00425A37">
            <w:pPr>
              <w:jc w:val="center"/>
              <w:rPr>
                <w:rFonts w:asciiTheme="majorHAnsi" w:hAnsiTheme="majorHAnsi" w:cs="Arial"/>
                <w:sz w:val="21"/>
                <w:szCs w:val="21"/>
              </w:rPr>
            </w:pPr>
          </w:p>
        </w:tc>
        <w:tc>
          <w:tcPr>
            <w:tcW w:w="542" w:type="dxa"/>
            <w:gridSpan w:val="2"/>
            <w:tcBorders>
              <w:right w:val="single" w:sz="2" w:space="0" w:color="000000" w:themeColor="text1"/>
            </w:tcBorders>
            <w:vAlign w:val="center"/>
          </w:tcPr>
          <w:p w:rsidR="0042029E" w:rsidRPr="006D2EC3" w:rsidRDefault="0042029E"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029E" w:rsidRPr="006D2EC3" w:rsidRDefault="00A21786" w:rsidP="00A21786">
            <w:pPr>
              <w:jc w:val="both"/>
              <w:rPr>
                <w:rFonts w:asciiTheme="majorHAnsi" w:hAnsiTheme="majorHAnsi" w:cs="Times New Roman"/>
                <w:sz w:val="21"/>
                <w:szCs w:val="21"/>
              </w:rPr>
            </w:pPr>
            <w:r>
              <w:rPr>
                <w:rFonts w:asciiTheme="majorHAnsi" w:hAnsiTheme="majorHAnsi"/>
                <w:sz w:val="21"/>
                <w:szCs w:val="21"/>
              </w:rPr>
              <w:t>Explain the concept of Dot convention in magnetically coupled circuits and derive the expression for coefficient of coupling in terms of mutual and self-inductances of the coils.</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029E" w:rsidRPr="006D2EC3" w:rsidRDefault="00032AF7" w:rsidP="00425A37">
            <w:pPr>
              <w:jc w:val="center"/>
              <w:rPr>
                <w:rFonts w:asciiTheme="majorHAnsi" w:hAnsiTheme="majorHAnsi"/>
                <w:sz w:val="21"/>
                <w:szCs w:val="21"/>
              </w:rPr>
            </w:pPr>
            <w:r>
              <w:rPr>
                <w:rFonts w:asciiTheme="majorHAnsi" w:hAnsiTheme="majorHAnsi"/>
                <w:sz w:val="21"/>
                <w:szCs w:val="21"/>
              </w:rPr>
              <w:t>Understand</w:t>
            </w:r>
          </w:p>
        </w:tc>
        <w:tc>
          <w:tcPr>
            <w:tcW w:w="6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029E" w:rsidRPr="006D2EC3" w:rsidRDefault="0042029E"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029E" w:rsidRPr="006D2EC3" w:rsidRDefault="0042029E" w:rsidP="00425A37">
            <w:pPr>
              <w:jc w:val="center"/>
              <w:rPr>
                <w:rFonts w:asciiTheme="majorHAnsi" w:hAnsiTheme="majorHAnsi" w:cs="Times New Roman"/>
                <w:sz w:val="21"/>
                <w:szCs w:val="21"/>
              </w:rPr>
            </w:pPr>
            <w:r>
              <w:rPr>
                <w:rFonts w:ascii="Cambria" w:eastAsia="Cambria" w:hAnsi="Cambria" w:cs="Cambria"/>
                <w:sz w:val="21"/>
                <w:szCs w:val="21"/>
              </w:rPr>
              <w:t>6M</w:t>
            </w:r>
          </w:p>
        </w:tc>
      </w:tr>
      <w:tr w:rsidR="0042029E" w:rsidRPr="006D2EC3"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029E" w:rsidRPr="006D2EC3" w:rsidRDefault="0042029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42029E" w:rsidRPr="006D2EC3" w:rsidTr="00032AF7">
        <w:trPr>
          <w:trHeight w:val="112"/>
        </w:trPr>
        <w:tc>
          <w:tcPr>
            <w:tcW w:w="561" w:type="dxa"/>
            <w:gridSpan w:val="2"/>
            <w:vMerge w:val="restart"/>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42" w:type="dxa"/>
            <w:gridSpan w:val="2"/>
            <w:tcBorders>
              <w:right w:val="single" w:sz="2" w:space="0" w:color="000000" w:themeColor="text1"/>
            </w:tcBorders>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029E" w:rsidRDefault="0042029E" w:rsidP="00CC3F5E">
            <w:pPr>
              <w:jc w:val="both"/>
              <w:rPr>
                <w:rFonts w:asciiTheme="majorHAnsi" w:hAnsiTheme="majorHAnsi" w:cs="Times New Roman"/>
                <w:sz w:val="21"/>
                <w:szCs w:val="21"/>
              </w:rPr>
            </w:pPr>
            <w:r>
              <w:rPr>
                <w:rFonts w:asciiTheme="majorHAnsi" w:hAnsiTheme="majorHAnsi" w:cs="Times New Roman"/>
                <w:sz w:val="21"/>
                <w:szCs w:val="21"/>
              </w:rPr>
              <w:t xml:space="preserve">Find v &amp; </w:t>
            </w:r>
            <w:proofErr w:type="spellStart"/>
            <w:r>
              <w:rPr>
                <w:rFonts w:asciiTheme="majorHAnsi" w:hAnsiTheme="majorHAnsi" w:cs="Times New Roman"/>
                <w:sz w:val="21"/>
                <w:szCs w:val="21"/>
              </w:rPr>
              <w:t>i</w:t>
            </w:r>
            <w:proofErr w:type="spellEnd"/>
            <w:r>
              <w:rPr>
                <w:rFonts w:asciiTheme="majorHAnsi" w:hAnsiTheme="majorHAnsi" w:cs="Times New Roman"/>
                <w:sz w:val="21"/>
                <w:szCs w:val="21"/>
              </w:rPr>
              <w:t xml:space="preserve"> for the circuit shown in Fig</w:t>
            </w:r>
          </w:p>
          <w:p w:rsidR="0042029E" w:rsidRPr="006D2EC3" w:rsidRDefault="0042029E" w:rsidP="00F07D48">
            <w:pPr>
              <w:jc w:val="center"/>
              <w:rPr>
                <w:rFonts w:asciiTheme="majorHAnsi" w:hAnsiTheme="majorHAnsi" w:cs="Times New Roman"/>
                <w:sz w:val="21"/>
                <w:szCs w:val="21"/>
              </w:rPr>
            </w:pPr>
            <w:r>
              <w:rPr>
                <w:rFonts w:asciiTheme="majorHAnsi" w:hAnsiTheme="majorHAnsi" w:cs="Times New Roman"/>
                <w:noProof/>
                <w:sz w:val="21"/>
                <w:szCs w:val="21"/>
              </w:rPr>
              <w:drawing>
                <wp:inline distT="0" distB="0" distL="0" distR="0">
                  <wp:extent cx="2648265" cy="120015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12000" contrast="25000"/>
                          </a:blip>
                          <a:srcRect/>
                          <a:stretch>
                            <a:fillRect/>
                          </a:stretch>
                        </pic:blipFill>
                        <pic:spPr bwMode="auto">
                          <a:xfrm>
                            <a:off x="0" y="0"/>
                            <a:ext cx="2690423" cy="1219255"/>
                          </a:xfrm>
                          <a:prstGeom prst="rect">
                            <a:avLst/>
                          </a:prstGeom>
                          <a:noFill/>
                          <a:ln w="9525">
                            <a:noFill/>
                            <a:miter lim="800000"/>
                            <a:headEnd/>
                            <a:tailEnd/>
                          </a:ln>
                        </pic:spPr>
                      </pic:pic>
                    </a:graphicData>
                  </a:graphic>
                </wp:inline>
              </w:drawing>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029E" w:rsidRPr="006D2EC3" w:rsidRDefault="00032AF7" w:rsidP="00CC3F5E">
            <w:pPr>
              <w:jc w:val="center"/>
              <w:rPr>
                <w:rFonts w:asciiTheme="majorHAnsi" w:hAnsiTheme="majorHAnsi"/>
                <w:sz w:val="21"/>
                <w:szCs w:val="21"/>
              </w:rPr>
            </w:pPr>
            <w:r>
              <w:rPr>
                <w:rFonts w:asciiTheme="majorHAnsi" w:hAnsiTheme="majorHAnsi"/>
                <w:sz w:val="21"/>
                <w:szCs w:val="21"/>
              </w:rPr>
              <w:t>Apply</w:t>
            </w:r>
          </w:p>
        </w:tc>
        <w:tc>
          <w:tcPr>
            <w:tcW w:w="68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1</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8M</w:t>
            </w:r>
          </w:p>
        </w:tc>
      </w:tr>
      <w:tr w:rsidR="0042029E" w:rsidRPr="006D2EC3" w:rsidTr="00032AF7">
        <w:trPr>
          <w:trHeight w:val="112"/>
        </w:trPr>
        <w:tc>
          <w:tcPr>
            <w:tcW w:w="561" w:type="dxa"/>
            <w:gridSpan w:val="2"/>
            <w:vMerge/>
            <w:tcBorders>
              <w:bottom w:val="single" w:sz="18" w:space="0" w:color="000000" w:themeColor="text1"/>
            </w:tcBorders>
            <w:vAlign w:val="center"/>
          </w:tcPr>
          <w:p w:rsidR="0042029E" w:rsidRPr="006D2EC3" w:rsidRDefault="0042029E" w:rsidP="00CC3F5E">
            <w:pPr>
              <w:jc w:val="center"/>
              <w:rPr>
                <w:rFonts w:asciiTheme="majorHAnsi" w:hAnsiTheme="majorHAnsi" w:cs="Arial"/>
                <w:sz w:val="21"/>
                <w:szCs w:val="21"/>
              </w:rPr>
            </w:pPr>
          </w:p>
        </w:tc>
        <w:tc>
          <w:tcPr>
            <w:tcW w:w="542" w:type="dxa"/>
            <w:gridSpan w:val="2"/>
            <w:tcBorders>
              <w:bottom w:val="single" w:sz="18" w:space="0" w:color="000000" w:themeColor="text1"/>
              <w:right w:val="single" w:sz="2" w:space="0" w:color="000000" w:themeColor="text1"/>
            </w:tcBorders>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977"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8D3789" w:rsidRPr="00F07D48" w:rsidRDefault="00A21786" w:rsidP="00A21786">
            <w:pPr>
              <w:jc w:val="both"/>
              <w:rPr>
                <w:rFonts w:asciiTheme="majorHAnsi" w:hAnsiTheme="majorHAnsi"/>
                <w:sz w:val="21"/>
                <w:szCs w:val="21"/>
              </w:rPr>
            </w:pPr>
            <w:r>
              <w:rPr>
                <w:rFonts w:asciiTheme="majorHAnsi" w:hAnsiTheme="majorHAnsi"/>
                <w:sz w:val="21"/>
                <w:szCs w:val="21"/>
              </w:rPr>
              <w:t>When one coil of a magnetically</w:t>
            </w:r>
            <w:r w:rsidR="00CF7DE5">
              <w:rPr>
                <w:rFonts w:asciiTheme="majorHAnsi" w:hAnsiTheme="majorHAnsi"/>
                <w:sz w:val="21"/>
                <w:szCs w:val="21"/>
              </w:rPr>
              <w:t xml:space="preserve"> coupled pair has a current 5.0</w:t>
            </w:r>
            <w:r>
              <w:rPr>
                <w:rFonts w:asciiTheme="majorHAnsi" w:hAnsiTheme="majorHAnsi"/>
                <w:sz w:val="21"/>
                <w:szCs w:val="21"/>
              </w:rPr>
              <w:t xml:space="preserve">A </w:t>
            </w:r>
            <w:bookmarkStart w:id="0" w:name="_GoBack"/>
            <w:bookmarkEnd w:id="0"/>
            <w:r>
              <w:rPr>
                <w:rFonts w:asciiTheme="majorHAnsi" w:hAnsiTheme="majorHAnsi"/>
                <w:sz w:val="21"/>
                <w:szCs w:val="21"/>
              </w:rPr>
              <w:t>the resulting fluxes Ø</w:t>
            </w:r>
            <w:r>
              <w:rPr>
                <w:rFonts w:asciiTheme="majorHAnsi" w:hAnsiTheme="majorHAnsi"/>
                <w:sz w:val="21"/>
                <w:szCs w:val="21"/>
                <w:vertAlign w:val="subscript"/>
              </w:rPr>
              <w:t>11</w:t>
            </w:r>
            <w:r>
              <w:rPr>
                <w:rFonts w:asciiTheme="majorHAnsi" w:hAnsiTheme="majorHAnsi"/>
                <w:sz w:val="21"/>
                <w:szCs w:val="21"/>
              </w:rPr>
              <w:t xml:space="preserve"> and Ø</w:t>
            </w:r>
            <w:r>
              <w:rPr>
                <w:rFonts w:asciiTheme="majorHAnsi" w:hAnsiTheme="majorHAnsi"/>
                <w:sz w:val="21"/>
                <w:szCs w:val="21"/>
                <w:vertAlign w:val="subscript"/>
              </w:rPr>
              <w:t>12</w:t>
            </w:r>
            <w:r>
              <w:rPr>
                <w:rFonts w:asciiTheme="majorHAnsi" w:hAnsiTheme="majorHAnsi"/>
                <w:sz w:val="21"/>
                <w:szCs w:val="21"/>
              </w:rPr>
              <w:t xml:space="preserve"> are 0.2 </w:t>
            </w:r>
            <w:proofErr w:type="spellStart"/>
            <w:r>
              <w:rPr>
                <w:rFonts w:asciiTheme="majorHAnsi" w:hAnsiTheme="majorHAnsi"/>
                <w:sz w:val="21"/>
                <w:szCs w:val="21"/>
              </w:rPr>
              <w:t>mWb</w:t>
            </w:r>
            <w:proofErr w:type="spellEnd"/>
            <w:r>
              <w:rPr>
                <w:rFonts w:asciiTheme="majorHAnsi" w:hAnsiTheme="majorHAnsi"/>
                <w:sz w:val="21"/>
                <w:szCs w:val="21"/>
              </w:rPr>
              <w:t xml:space="preserve"> and 0.4 </w:t>
            </w:r>
            <w:proofErr w:type="spellStart"/>
            <w:r>
              <w:rPr>
                <w:rFonts w:asciiTheme="majorHAnsi" w:hAnsiTheme="majorHAnsi"/>
                <w:sz w:val="21"/>
                <w:szCs w:val="21"/>
              </w:rPr>
              <w:t>mWb</w:t>
            </w:r>
            <w:proofErr w:type="spellEnd"/>
            <w:r>
              <w:rPr>
                <w:rFonts w:asciiTheme="majorHAnsi" w:hAnsiTheme="majorHAnsi"/>
                <w:sz w:val="21"/>
                <w:szCs w:val="21"/>
              </w:rPr>
              <w:t>, respectively. If the turns are N</w:t>
            </w:r>
            <w:r>
              <w:rPr>
                <w:rFonts w:asciiTheme="majorHAnsi" w:hAnsiTheme="majorHAnsi"/>
                <w:sz w:val="21"/>
                <w:szCs w:val="21"/>
                <w:vertAlign w:val="subscript"/>
              </w:rPr>
              <w:t>1</w:t>
            </w:r>
            <w:r>
              <w:rPr>
                <w:rFonts w:asciiTheme="majorHAnsi" w:hAnsiTheme="majorHAnsi"/>
                <w:sz w:val="21"/>
                <w:szCs w:val="21"/>
              </w:rPr>
              <w:t>= 500 and N</w:t>
            </w:r>
            <w:r>
              <w:rPr>
                <w:rFonts w:asciiTheme="majorHAnsi" w:hAnsiTheme="majorHAnsi"/>
                <w:sz w:val="21"/>
                <w:szCs w:val="21"/>
                <w:vertAlign w:val="subscript"/>
              </w:rPr>
              <w:t>2</w:t>
            </w:r>
            <w:r>
              <w:rPr>
                <w:rFonts w:asciiTheme="majorHAnsi" w:hAnsiTheme="majorHAnsi"/>
                <w:sz w:val="21"/>
                <w:szCs w:val="21"/>
              </w:rPr>
              <w:t>= 1500, find L</w:t>
            </w:r>
            <w:r>
              <w:rPr>
                <w:rFonts w:asciiTheme="majorHAnsi" w:hAnsiTheme="majorHAnsi"/>
                <w:sz w:val="21"/>
                <w:szCs w:val="21"/>
                <w:vertAlign w:val="subscript"/>
              </w:rPr>
              <w:t>1</w:t>
            </w:r>
            <w:r>
              <w:rPr>
                <w:rFonts w:asciiTheme="majorHAnsi" w:hAnsiTheme="majorHAnsi"/>
                <w:sz w:val="21"/>
                <w:szCs w:val="21"/>
              </w:rPr>
              <w:t>, L</w:t>
            </w:r>
            <w:r>
              <w:rPr>
                <w:rFonts w:asciiTheme="majorHAnsi" w:hAnsiTheme="majorHAnsi"/>
                <w:sz w:val="21"/>
                <w:szCs w:val="21"/>
                <w:vertAlign w:val="subscript"/>
              </w:rPr>
              <w:t>2</w:t>
            </w:r>
            <w:r>
              <w:rPr>
                <w:rFonts w:asciiTheme="majorHAnsi" w:hAnsiTheme="majorHAnsi"/>
                <w:sz w:val="21"/>
                <w:szCs w:val="21"/>
              </w:rPr>
              <w:t>, M, and the coefficient of coupling K.</w:t>
            </w:r>
          </w:p>
        </w:tc>
        <w:tc>
          <w:tcPr>
            <w:tcW w:w="709"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42029E" w:rsidRPr="006D2EC3" w:rsidRDefault="00032AF7" w:rsidP="008F0A63">
            <w:pPr>
              <w:jc w:val="center"/>
              <w:rPr>
                <w:rFonts w:asciiTheme="majorHAnsi" w:hAnsiTheme="majorHAnsi"/>
                <w:sz w:val="21"/>
                <w:szCs w:val="21"/>
              </w:rPr>
            </w:pPr>
            <w:r>
              <w:rPr>
                <w:rFonts w:asciiTheme="majorHAnsi" w:hAnsiTheme="majorHAnsi"/>
                <w:sz w:val="21"/>
                <w:szCs w:val="21"/>
              </w:rPr>
              <w:t>Understand</w:t>
            </w:r>
          </w:p>
        </w:tc>
        <w:tc>
          <w:tcPr>
            <w:tcW w:w="6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2</w:t>
            </w:r>
          </w:p>
        </w:tc>
        <w:tc>
          <w:tcPr>
            <w:tcW w:w="82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6M</w:t>
            </w:r>
          </w:p>
        </w:tc>
      </w:tr>
      <w:tr w:rsidR="0042029E" w:rsidRPr="006D2EC3" w:rsidTr="00032AF7">
        <w:trPr>
          <w:trHeight w:val="112"/>
        </w:trPr>
        <w:tc>
          <w:tcPr>
            <w:tcW w:w="561" w:type="dxa"/>
            <w:gridSpan w:val="2"/>
            <w:vMerge w:val="restart"/>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42" w:type="dxa"/>
            <w:gridSpan w:val="2"/>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977" w:type="dxa"/>
          </w:tcPr>
          <w:p w:rsidR="00A21786" w:rsidRDefault="00A21786" w:rsidP="00A21786">
            <w:pPr>
              <w:jc w:val="both"/>
              <w:rPr>
                <w:rFonts w:asciiTheme="majorHAnsi" w:hAnsiTheme="majorHAnsi" w:cs="Times New Roman"/>
                <w:sz w:val="21"/>
                <w:szCs w:val="21"/>
              </w:rPr>
            </w:pPr>
            <w:r>
              <w:rPr>
                <w:rFonts w:asciiTheme="majorHAnsi" w:hAnsiTheme="majorHAnsi" w:cs="Times New Roman"/>
                <w:sz w:val="21"/>
                <w:szCs w:val="21"/>
              </w:rPr>
              <w:t xml:space="preserve">Obtain the equivalent resistance between the terminals a &amp; b for the given circuit using Star-Delta Transformation. </w:t>
            </w:r>
          </w:p>
          <w:p w:rsidR="00817C81" w:rsidRDefault="00817C81" w:rsidP="00A21786">
            <w:pPr>
              <w:jc w:val="both"/>
              <w:rPr>
                <w:rFonts w:asciiTheme="majorHAnsi" w:hAnsiTheme="majorHAnsi" w:cs="Times New Roman"/>
                <w:sz w:val="21"/>
                <w:szCs w:val="21"/>
              </w:rPr>
            </w:pPr>
          </w:p>
          <w:p w:rsidR="00817C81" w:rsidRDefault="00A21786" w:rsidP="00817C81">
            <w:pPr>
              <w:jc w:val="center"/>
              <w:rPr>
                <w:rFonts w:asciiTheme="majorHAnsi" w:hAnsiTheme="majorHAnsi"/>
                <w:sz w:val="21"/>
                <w:szCs w:val="21"/>
              </w:rPr>
            </w:pPr>
            <w:r>
              <w:rPr>
                <w:rFonts w:asciiTheme="majorHAnsi" w:hAnsiTheme="majorHAnsi" w:cs="Times New Roman"/>
                <w:noProof/>
                <w:sz w:val="21"/>
                <w:szCs w:val="21"/>
              </w:rPr>
              <w:drawing>
                <wp:inline distT="0" distB="0" distL="0" distR="0">
                  <wp:extent cx="2066925" cy="13675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12000" contrast="24000"/>
                            <a:extLst>
                              <a:ext uri="{28A0092B-C50C-407E-A947-70E740481C1C}">
                                <a14:useLocalDpi xmlns:a14="http://schemas.microsoft.com/office/drawing/2010/main" val="0"/>
                              </a:ext>
                            </a:extLst>
                          </a:blip>
                          <a:srcRect/>
                          <a:stretch>
                            <a:fillRect/>
                          </a:stretch>
                        </pic:blipFill>
                        <pic:spPr bwMode="auto">
                          <a:xfrm>
                            <a:off x="0" y="0"/>
                            <a:ext cx="2071683" cy="1370741"/>
                          </a:xfrm>
                          <a:prstGeom prst="rect">
                            <a:avLst/>
                          </a:prstGeom>
                          <a:noFill/>
                          <a:ln>
                            <a:noFill/>
                          </a:ln>
                        </pic:spPr>
                      </pic:pic>
                    </a:graphicData>
                  </a:graphic>
                </wp:inline>
              </w:drawing>
            </w:r>
          </w:p>
          <w:p w:rsidR="00817C81" w:rsidRPr="00C37583" w:rsidRDefault="00817C81" w:rsidP="00817C81">
            <w:pPr>
              <w:rPr>
                <w:rFonts w:asciiTheme="majorHAnsi" w:hAnsiTheme="majorHAnsi"/>
                <w:sz w:val="21"/>
                <w:szCs w:val="21"/>
              </w:rPr>
            </w:pPr>
          </w:p>
        </w:tc>
        <w:tc>
          <w:tcPr>
            <w:tcW w:w="709" w:type="dxa"/>
          </w:tcPr>
          <w:p w:rsidR="0042029E" w:rsidRPr="006D2EC3" w:rsidRDefault="00032AF7" w:rsidP="008F0A63">
            <w:pPr>
              <w:jc w:val="center"/>
              <w:rPr>
                <w:rFonts w:asciiTheme="majorHAnsi" w:hAnsiTheme="majorHAnsi"/>
                <w:sz w:val="21"/>
                <w:szCs w:val="21"/>
              </w:rPr>
            </w:pPr>
            <w:r>
              <w:rPr>
                <w:rFonts w:asciiTheme="majorHAnsi" w:hAnsiTheme="majorHAnsi"/>
                <w:sz w:val="21"/>
                <w:szCs w:val="21"/>
              </w:rPr>
              <w:t>Apply</w:t>
            </w:r>
          </w:p>
        </w:tc>
        <w:tc>
          <w:tcPr>
            <w:tcW w:w="685" w:type="dxa"/>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3</w:t>
            </w:r>
          </w:p>
        </w:tc>
        <w:tc>
          <w:tcPr>
            <w:tcW w:w="824" w:type="dxa"/>
            <w:vAlign w:val="center"/>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8M</w:t>
            </w:r>
          </w:p>
        </w:tc>
      </w:tr>
      <w:tr w:rsidR="0042029E" w:rsidRPr="006D2EC3" w:rsidTr="00032AF7">
        <w:trPr>
          <w:trHeight w:val="112"/>
        </w:trPr>
        <w:tc>
          <w:tcPr>
            <w:tcW w:w="561" w:type="dxa"/>
            <w:gridSpan w:val="2"/>
            <w:vMerge/>
            <w:vAlign w:val="center"/>
          </w:tcPr>
          <w:p w:rsidR="0042029E" w:rsidRPr="006D2EC3" w:rsidRDefault="0042029E" w:rsidP="00CC3F5E">
            <w:pPr>
              <w:jc w:val="center"/>
              <w:rPr>
                <w:rFonts w:asciiTheme="majorHAnsi" w:hAnsiTheme="majorHAnsi" w:cs="Arial"/>
                <w:sz w:val="21"/>
                <w:szCs w:val="21"/>
              </w:rPr>
            </w:pPr>
          </w:p>
        </w:tc>
        <w:tc>
          <w:tcPr>
            <w:tcW w:w="542" w:type="dxa"/>
            <w:gridSpan w:val="2"/>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977" w:type="dxa"/>
          </w:tcPr>
          <w:p w:rsidR="0042029E" w:rsidRPr="00C54B7B" w:rsidRDefault="0042029E" w:rsidP="008B5AA4">
            <w:pPr>
              <w:jc w:val="both"/>
              <w:rPr>
                <w:rFonts w:asciiTheme="majorHAnsi" w:hAnsiTheme="majorHAnsi" w:cs="Times New Roman"/>
                <w:sz w:val="21"/>
                <w:szCs w:val="21"/>
              </w:rPr>
            </w:pPr>
            <w:r>
              <w:rPr>
                <w:rFonts w:asciiTheme="majorHAnsi" w:hAnsiTheme="majorHAnsi" w:cs="Times New Roman"/>
                <w:sz w:val="21"/>
                <w:szCs w:val="21"/>
              </w:rPr>
              <w:t xml:space="preserve">For the coupled coils shown in Fig show </w:t>
            </w:r>
            <w:proofErr w:type="gramStart"/>
            <w:r>
              <w:rPr>
                <w:rFonts w:asciiTheme="majorHAnsi" w:hAnsiTheme="majorHAnsi" w:cs="Times New Roman"/>
                <w:sz w:val="21"/>
                <w:szCs w:val="21"/>
              </w:rPr>
              <w:t xml:space="preserve">that  </w:t>
            </w:r>
            <w:proofErr w:type="spellStart"/>
            <w:r w:rsidRPr="00C54B7B">
              <w:rPr>
                <w:rFonts w:asciiTheme="majorHAnsi" w:hAnsiTheme="majorHAnsi" w:cs="Times New Roman"/>
                <w:i/>
                <w:sz w:val="21"/>
                <w:szCs w:val="21"/>
              </w:rPr>
              <w:t>L</w:t>
            </w:r>
            <w:r w:rsidRPr="00C54B7B">
              <w:rPr>
                <w:rFonts w:asciiTheme="majorHAnsi" w:hAnsiTheme="majorHAnsi" w:cs="Times New Roman"/>
                <w:i/>
                <w:sz w:val="21"/>
                <w:szCs w:val="21"/>
                <w:vertAlign w:val="subscript"/>
              </w:rPr>
              <w:t>eq</w:t>
            </w:r>
            <w:proofErr w:type="spellEnd"/>
            <w:proofErr w:type="gramEnd"/>
            <w:r w:rsidRPr="00C54B7B">
              <w:rPr>
                <w:rFonts w:asciiTheme="majorHAnsi" w:hAnsiTheme="majorHAnsi" w:cs="Times New Roman"/>
                <w:i/>
                <w:sz w:val="21"/>
                <w:szCs w:val="21"/>
              </w:rPr>
              <w:t>=L</w:t>
            </w:r>
            <w:r w:rsidRPr="00C54B7B">
              <w:rPr>
                <w:rFonts w:asciiTheme="majorHAnsi" w:hAnsiTheme="majorHAnsi" w:cs="Times New Roman"/>
                <w:i/>
                <w:sz w:val="21"/>
                <w:szCs w:val="21"/>
                <w:vertAlign w:val="subscript"/>
              </w:rPr>
              <w:t>1</w:t>
            </w:r>
            <w:r w:rsidRPr="00C54B7B">
              <w:rPr>
                <w:rFonts w:asciiTheme="majorHAnsi" w:hAnsiTheme="majorHAnsi" w:cs="Times New Roman"/>
                <w:i/>
                <w:sz w:val="21"/>
                <w:szCs w:val="21"/>
              </w:rPr>
              <w:t>+L</w:t>
            </w:r>
            <w:r w:rsidRPr="00C54B7B">
              <w:rPr>
                <w:rFonts w:asciiTheme="majorHAnsi" w:hAnsiTheme="majorHAnsi" w:cs="Times New Roman"/>
                <w:i/>
                <w:sz w:val="21"/>
                <w:szCs w:val="21"/>
                <w:vertAlign w:val="subscript"/>
              </w:rPr>
              <w:t>2</w:t>
            </w:r>
            <w:r w:rsidRPr="00C54B7B">
              <w:rPr>
                <w:rFonts w:asciiTheme="majorHAnsi" w:hAnsiTheme="majorHAnsi" w:cs="Times New Roman"/>
                <w:i/>
                <w:sz w:val="21"/>
                <w:szCs w:val="21"/>
              </w:rPr>
              <w:t>+2M</w:t>
            </w:r>
          </w:p>
          <w:p w:rsidR="0042029E" w:rsidRPr="006D2EC3" w:rsidRDefault="0042029E" w:rsidP="00A21786">
            <w:pPr>
              <w:jc w:val="center"/>
              <w:rPr>
                <w:rFonts w:asciiTheme="majorHAnsi" w:hAnsiTheme="majorHAnsi" w:cs="Times New Roman"/>
                <w:sz w:val="21"/>
                <w:szCs w:val="21"/>
              </w:rPr>
            </w:pPr>
            <w:r>
              <w:rPr>
                <w:rFonts w:asciiTheme="majorHAnsi" w:hAnsiTheme="majorHAnsi" w:cs="Times New Roman"/>
                <w:noProof/>
                <w:sz w:val="21"/>
                <w:szCs w:val="21"/>
              </w:rPr>
              <w:drawing>
                <wp:inline distT="0" distB="0" distL="0" distR="0">
                  <wp:extent cx="1066800" cy="1108977"/>
                  <wp:effectExtent l="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075763" cy="1118294"/>
                          </a:xfrm>
                          <a:prstGeom prst="rect">
                            <a:avLst/>
                          </a:prstGeom>
                          <a:noFill/>
                          <a:ln w="9525">
                            <a:noFill/>
                            <a:miter lim="800000"/>
                            <a:headEnd/>
                            <a:tailEnd/>
                          </a:ln>
                        </pic:spPr>
                      </pic:pic>
                    </a:graphicData>
                  </a:graphic>
                </wp:inline>
              </w:drawing>
            </w:r>
          </w:p>
        </w:tc>
        <w:tc>
          <w:tcPr>
            <w:tcW w:w="709" w:type="dxa"/>
          </w:tcPr>
          <w:p w:rsidR="0042029E" w:rsidRPr="006D2EC3" w:rsidRDefault="00032AF7" w:rsidP="00CC3F5E">
            <w:pPr>
              <w:jc w:val="center"/>
              <w:rPr>
                <w:rFonts w:asciiTheme="majorHAnsi" w:hAnsiTheme="majorHAnsi"/>
                <w:sz w:val="21"/>
                <w:szCs w:val="21"/>
              </w:rPr>
            </w:pPr>
            <w:r>
              <w:rPr>
                <w:rFonts w:asciiTheme="majorHAnsi" w:hAnsiTheme="majorHAnsi"/>
                <w:sz w:val="21"/>
                <w:szCs w:val="21"/>
              </w:rPr>
              <w:t>Apply</w:t>
            </w:r>
          </w:p>
        </w:tc>
        <w:tc>
          <w:tcPr>
            <w:tcW w:w="685" w:type="dxa"/>
            <w:vAlign w:val="center"/>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2</w:t>
            </w:r>
          </w:p>
        </w:tc>
        <w:tc>
          <w:tcPr>
            <w:tcW w:w="824" w:type="dxa"/>
            <w:vAlign w:val="center"/>
          </w:tcPr>
          <w:p w:rsidR="0042029E" w:rsidRPr="006D2EC3" w:rsidRDefault="0042029E" w:rsidP="00CC3F5E">
            <w:pPr>
              <w:jc w:val="center"/>
              <w:rPr>
                <w:rFonts w:asciiTheme="majorHAnsi" w:hAnsiTheme="majorHAnsi" w:cs="Arial"/>
                <w:sz w:val="21"/>
                <w:szCs w:val="21"/>
              </w:rPr>
            </w:pPr>
            <w:r>
              <w:rPr>
                <w:rFonts w:ascii="Cambria" w:eastAsia="Cambria" w:hAnsi="Cambria" w:cs="Cambria"/>
                <w:sz w:val="21"/>
                <w:szCs w:val="21"/>
              </w:rPr>
              <w:t>6M</w:t>
            </w:r>
          </w:p>
        </w:tc>
      </w:tr>
      <w:tr w:rsidR="0042029E" w:rsidRPr="006D2EC3" w:rsidTr="00E47CFE">
        <w:trPr>
          <w:trHeight w:val="112"/>
        </w:trPr>
        <w:tc>
          <w:tcPr>
            <w:tcW w:w="10298" w:type="dxa"/>
            <w:gridSpan w:val="8"/>
            <w:tcBorders>
              <w:bottom w:val="single" w:sz="4" w:space="0" w:color="000000" w:themeColor="text1"/>
            </w:tcBorders>
            <w:vAlign w:val="center"/>
          </w:tcPr>
          <w:p w:rsidR="0042029E" w:rsidRPr="006D2EC3" w:rsidRDefault="0042029E" w:rsidP="009760D1">
            <w:pPr>
              <w:jc w:val="center"/>
              <w:rPr>
                <w:rFonts w:asciiTheme="majorHAnsi" w:hAnsiTheme="majorHAnsi" w:cs="Arial"/>
                <w:b/>
                <w:sz w:val="21"/>
                <w:szCs w:val="21"/>
              </w:rPr>
            </w:pPr>
            <w:r w:rsidRPr="006D2EC3">
              <w:rPr>
                <w:rFonts w:asciiTheme="majorHAnsi" w:hAnsiTheme="majorHAnsi" w:cs="Arial"/>
                <w:b/>
                <w:sz w:val="21"/>
                <w:szCs w:val="21"/>
              </w:rPr>
              <w:lastRenderedPageBreak/>
              <w:t>OR</w:t>
            </w:r>
          </w:p>
        </w:tc>
      </w:tr>
      <w:tr w:rsidR="0042029E" w:rsidRPr="006D2EC3" w:rsidTr="00032AF7">
        <w:trPr>
          <w:trHeight w:val="392"/>
        </w:trPr>
        <w:tc>
          <w:tcPr>
            <w:tcW w:w="561" w:type="dxa"/>
            <w:gridSpan w:val="2"/>
            <w:vMerge w:val="restart"/>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28" w:type="dxa"/>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991" w:type="dxa"/>
            <w:gridSpan w:val="2"/>
            <w:vAlign w:val="center"/>
          </w:tcPr>
          <w:p w:rsidR="00A21786" w:rsidRDefault="00A21786" w:rsidP="00A21786">
            <w:pPr>
              <w:jc w:val="both"/>
              <w:rPr>
                <w:rFonts w:asciiTheme="majorHAnsi" w:hAnsiTheme="majorHAnsi" w:cs="Times New Roman"/>
                <w:sz w:val="21"/>
                <w:szCs w:val="21"/>
              </w:rPr>
            </w:pPr>
            <w:r>
              <w:rPr>
                <w:rFonts w:asciiTheme="majorHAnsi" w:hAnsiTheme="majorHAnsi" w:cs="Times New Roman"/>
                <w:sz w:val="21"/>
                <w:szCs w:val="21"/>
              </w:rPr>
              <w:t>Use source transformation to find v</w:t>
            </w:r>
            <w:r>
              <w:rPr>
                <w:rFonts w:asciiTheme="majorHAnsi" w:hAnsiTheme="majorHAnsi" w:cs="Times New Roman"/>
                <w:sz w:val="21"/>
                <w:szCs w:val="21"/>
                <w:vertAlign w:val="subscript"/>
              </w:rPr>
              <w:t>0</w:t>
            </w:r>
            <w:r>
              <w:rPr>
                <w:rFonts w:asciiTheme="majorHAnsi" w:hAnsiTheme="majorHAnsi" w:cs="Times New Roman"/>
                <w:sz w:val="21"/>
                <w:szCs w:val="21"/>
              </w:rPr>
              <w:t xml:space="preserve"> in the circuit</w:t>
            </w:r>
          </w:p>
          <w:p w:rsidR="0042029E" w:rsidRPr="00D00BFE" w:rsidRDefault="00A21786" w:rsidP="00A21786">
            <w:pPr>
              <w:jc w:val="center"/>
              <w:rPr>
                <w:rFonts w:asciiTheme="majorHAnsi" w:hAnsiTheme="majorHAnsi"/>
                <w:sz w:val="21"/>
                <w:szCs w:val="21"/>
              </w:rPr>
            </w:pPr>
            <w:r>
              <w:rPr>
                <w:rFonts w:asciiTheme="majorHAnsi" w:hAnsiTheme="majorHAnsi" w:cs="Times New Roman"/>
                <w:noProof/>
                <w:sz w:val="21"/>
                <w:szCs w:val="21"/>
              </w:rPr>
              <w:drawing>
                <wp:inline distT="0" distB="0" distL="0" distR="0">
                  <wp:extent cx="2315845" cy="949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bright="-16000" contrast="28000"/>
                            <a:extLst>
                              <a:ext uri="{28A0092B-C50C-407E-A947-70E740481C1C}">
                                <a14:useLocalDpi xmlns:a14="http://schemas.microsoft.com/office/drawing/2010/main" val="0"/>
                              </a:ext>
                            </a:extLst>
                          </a:blip>
                          <a:srcRect/>
                          <a:stretch>
                            <a:fillRect/>
                          </a:stretch>
                        </pic:blipFill>
                        <pic:spPr bwMode="auto">
                          <a:xfrm>
                            <a:off x="0" y="0"/>
                            <a:ext cx="2315845" cy="949960"/>
                          </a:xfrm>
                          <a:prstGeom prst="rect">
                            <a:avLst/>
                          </a:prstGeom>
                          <a:noFill/>
                          <a:ln>
                            <a:noFill/>
                          </a:ln>
                        </pic:spPr>
                      </pic:pic>
                    </a:graphicData>
                  </a:graphic>
                </wp:inline>
              </w:drawing>
            </w:r>
          </w:p>
        </w:tc>
        <w:tc>
          <w:tcPr>
            <w:tcW w:w="709" w:type="dxa"/>
          </w:tcPr>
          <w:p w:rsidR="0042029E" w:rsidRPr="006D2EC3" w:rsidRDefault="00032AF7" w:rsidP="00CC3F5E">
            <w:pPr>
              <w:jc w:val="center"/>
              <w:rPr>
                <w:rFonts w:asciiTheme="majorHAnsi" w:hAnsiTheme="majorHAnsi"/>
                <w:sz w:val="21"/>
                <w:szCs w:val="21"/>
              </w:rPr>
            </w:pPr>
            <w:r>
              <w:rPr>
                <w:rFonts w:asciiTheme="majorHAnsi" w:hAnsiTheme="majorHAnsi"/>
                <w:sz w:val="21"/>
                <w:szCs w:val="21"/>
              </w:rPr>
              <w:t>Apply</w:t>
            </w:r>
          </w:p>
        </w:tc>
        <w:tc>
          <w:tcPr>
            <w:tcW w:w="685" w:type="dxa"/>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3</w:t>
            </w:r>
          </w:p>
        </w:tc>
        <w:tc>
          <w:tcPr>
            <w:tcW w:w="824" w:type="dxa"/>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42029E" w:rsidRPr="006D2EC3" w:rsidTr="00032AF7">
        <w:trPr>
          <w:trHeight w:val="112"/>
        </w:trPr>
        <w:tc>
          <w:tcPr>
            <w:tcW w:w="561" w:type="dxa"/>
            <w:gridSpan w:val="2"/>
            <w:vMerge/>
            <w:tcBorders>
              <w:bottom w:val="single" w:sz="18" w:space="0" w:color="000000" w:themeColor="text1"/>
            </w:tcBorders>
          </w:tcPr>
          <w:p w:rsidR="0042029E" w:rsidRPr="006D2EC3" w:rsidRDefault="0042029E" w:rsidP="00CC3F5E">
            <w:pPr>
              <w:jc w:val="center"/>
              <w:rPr>
                <w:rFonts w:asciiTheme="majorHAnsi" w:hAnsiTheme="majorHAnsi" w:cs="Arial"/>
                <w:sz w:val="21"/>
                <w:szCs w:val="21"/>
              </w:rPr>
            </w:pPr>
          </w:p>
        </w:tc>
        <w:tc>
          <w:tcPr>
            <w:tcW w:w="528" w:type="dxa"/>
            <w:tcBorders>
              <w:bottom w:val="single" w:sz="18" w:space="0" w:color="000000" w:themeColor="text1"/>
            </w:tcBorders>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991" w:type="dxa"/>
            <w:gridSpan w:val="2"/>
            <w:tcBorders>
              <w:bottom w:val="single" w:sz="18" w:space="0" w:color="000000" w:themeColor="text1"/>
            </w:tcBorders>
          </w:tcPr>
          <w:p w:rsidR="0042029E" w:rsidRDefault="0042029E" w:rsidP="00CC3F5E">
            <w:pPr>
              <w:jc w:val="both"/>
              <w:rPr>
                <w:rFonts w:asciiTheme="majorHAnsi" w:hAnsiTheme="majorHAnsi"/>
                <w:sz w:val="21"/>
                <w:szCs w:val="21"/>
              </w:rPr>
            </w:pPr>
            <w:r>
              <w:rPr>
                <w:rFonts w:asciiTheme="majorHAnsi" w:hAnsiTheme="majorHAnsi"/>
                <w:sz w:val="21"/>
                <w:szCs w:val="21"/>
              </w:rPr>
              <w:t>For the three coupled coils calculate the total inductance</w:t>
            </w:r>
          </w:p>
          <w:p w:rsidR="0042029E" w:rsidRPr="006D2EC3" w:rsidRDefault="0042029E" w:rsidP="008D3789">
            <w:pPr>
              <w:jc w:val="center"/>
              <w:rPr>
                <w:rFonts w:asciiTheme="majorHAnsi" w:hAnsiTheme="majorHAnsi"/>
                <w:sz w:val="21"/>
                <w:szCs w:val="21"/>
              </w:rPr>
            </w:pPr>
            <w:r w:rsidRPr="00C37583">
              <w:rPr>
                <w:rFonts w:asciiTheme="majorHAnsi" w:hAnsiTheme="majorHAnsi"/>
                <w:noProof/>
                <w:sz w:val="21"/>
                <w:szCs w:val="21"/>
              </w:rPr>
              <w:drawing>
                <wp:inline distT="0" distB="0" distL="0" distR="0">
                  <wp:extent cx="1914525" cy="742515"/>
                  <wp:effectExtent l="0" t="0" r="0"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lum bright="-10000" contrast="23000"/>
                          </a:blip>
                          <a:srcRect/>
                          <a:stretch>
                            <a:fillRect/>
                          </a:stretch>
                        </pic:blipFill>
                        <pic:spPr bwMode="auto">
                          <a:xfrm>
                            <a:off x="0" y="0"/>
                            <a:ext cx="1930926" cy="748876"/>
                          </a:xfrm>
                          <a:prstGeom prst="rect">
                            <a:avLst/>
                          </a:prstGeom>
                          <a:noFill/>
                          <a:ln w="9525">
                            <a:noFill/>
                            <a:miter lim="800000"/>
                            <a:headEnd/>
                            <a:tailEnd/>
                          </a:ln>
                        </pic:spPr>
                      </pic:pic>
                    </a:graphicData>
                  </a:graphic>
                </wp:inline>
              </w:drawing>
            </w:r>
          </w:p>
        </w:tc>
        <w:tc>
          <w:tcPr>
            <w:tcW w:w="709" w:type="dxa"/>
            <w:tcBorders>
              <w:bottom w:val="single" w:sz="18" w:space="0" w:color="000000" w:themeColor="text1"/>
            </w:tcBorders>
          </w:tcPr>
          <w:p w:rsidR="0042029E" w:rsidRPr="006D2EC3" w:rsidRDefault="00032AF7" w:rsidP="00CC3F5E">
            <w:pPr>
              <w:jc w:val="center"/>
              <w:rPr>
                <w:rFonts w:asciiTheme="majorHAnsi" w:hAnsiTheme="majorHAnsi"/>
                <w:sz w:val="21"/>
                <w:szCs w:val="21"/>
              </w:rPr>
            </w:pPr>
            <w:r>
              <w:rPr>
                <w:rFonts w:asciiTheme="majorHAnsi" w:hAnsiTheme="majorHAnsi"/>
                <w:sz w:val="21"/>
                <w:szCs w:val="21"/>
              </w:rPr>
              <w:t>Apply</w:t>
            </w:r>
          </w:p>
        </w:tc>
        <w:tc>
          <w:tcPr>
            <w:tcW w:w="685" w:type="dxa"/>
            <w:tcBorders>
              <w:bottom w:val="single" w:sz="18" w:space="0" w:color="000000" w:themeColor="text1"/>
            </w:tcBorders>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2</w:t>
            </w:r>
          </w:p>
        </w:tc>
        <w:tc>
          <w:tcPr>
            <w:tcW w:w="824" w:type="dxa"/>
            <w:tcBorders>
              <w:bottom w:val="single" w:sz="18" w:space="0" w:color="000000" w:themeColor="text1"/>
            </w:tcBorders>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982412" w:rsidRPr="006D2EC3" w:rsidTr="00032AF7">
        <w:trPr>
          <w:trHeight w:val="112"/>
        </w:trPr>
        <w:tc>
          <w:tcPr>
            <w:tcW w:w="561" w:type="dxa"/>
            <w:gridSpan w:val="2"/>
            <w:vMerge w:val="restart"/>
            <w:tcBorders>
              <w:top w:val="single" w:sz="18" w:space="0" w:color="000000" w:themeColor="text1"/>
            </w:tcBorders>
            <w:vAlign w:val="center"/>
          </w:tcPr>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6</w:t>
            </w:r>
          </w:p>
        </w:tc>
        <w:tc>
          <w:tcPr>
            <w:tcW w:w="528" w:type="dxa"/>
            <w:tcBorders>
              <w:top w:val="single" w:sz="18" w:space="0" w:color="000000" w:themeColor="text1"/>
            </w:tcBorders>
            <w:vAlign w:val="center"/>
          </w:tcPr>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(a)</w:t>
            </w:r>
          </w:p>
        </w:tc>
        <w:tc>
          <w:tcPr>
            <w:tcW w:w="6991" w:type="dxa"/>
            <w:gridSpan w:val="2"/>
            <w:tcBorders>
              <w:top w:val="single" w:sz="18" w:space="0" w:color="000000" w:themeColor="text1"/>
            </w:tcBorders>
          </w:tcPr>
          <w:p w:rsidR="00982412" w:rsidRPr="006D2EC3" w:rsidRDefault="00982412" w:rsidP="00982412">
            <w:pPr>
              <w:jc w:val="both"/>
              <w:rPr>
                <w:rFonts w:asciiTheme="majorHAnsi" w:hAnsiTheme="majorHAnsi" w:cs="Times New Roman"/>
                <w:sz w:val="21"/>
                <w:szCs w:val="21"/>
              </w:rPr>
            </w:pPr>
            <w:r>
              <w:rPr>
                <w:rFonts w:asciiTheme="majorHAnsi" w:hAnsiTheme="majorHAnsi" w:cs="Times New Roman"/>
                <w:sz w:val="21"/>
                <w:szCs w:val="21"/>
              </w:rPr>
              <w:t xml:space="preserve">Calculate the Form Factor and Peak Factor value of the for sinusoidal waveform with 10V magnitude. </w:t>
            </w:r>
          </w:p>
        </w:tc>
        <w:tc>
          <w:tcPr>
            <w:tcW w:w="709" w:type="dxa"/>
            <w:tcBorders>
              <w:top w:val="single" w:sz="18" w:space="0" w:color="000000" w:themeColor="text1"/>
            </w:tcBorders>
            <w:vAlign w:val="center"/>
          </w:tcPr>
          <w:p w:rsidR="00982412" w:rsidRPr="006D2EC3" w:rsidRDefault="00032AF7" w:rsidP="00982412">
            <w:pPr>
              <w:jc w:val="center"/>
              <w:rPr>
                <w:rFonts w:asciiTheme="majorHAnsi" w:hAnsiTheme="majorHAnsi"/>
                <w:sz w:val="21"/>
                <w:szCs w:val="21"/>
              </w:rPr>
            </w:pPr>
            <w:r>
              <w:rPr>
                <w:rFonts w:asciiTheme="majorHAnsi" w:hAnsiTheme="majorHAnsi"/>
                <w:sz w:val="21"/>
                <w:szCs w:val="21"/>
              </w:rPr>
              <w:t>Apply</w:t>
            </w:r>
          </w:p>
        </w:tc>
        <w:tc>
          <w:tcPr>
            <w:tcW w:w="685" w:type="dxa"/>
            <w:tcBorders>
              <w:top w:val="single" w:sz="18" w:space="0" w:color="000000" w:themeColor="text1"/>
            </w:tcBorders>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4</w:t>
            </w:r>
          </w:p>
        </w:tc>
        <w:tc>
          <w:tcPr>
            <w:tcW w:w="824" w:type="dxa"/>
            <w:tcBorders>
              <w:top w:val="single" w:sz="18" w:space="0" w:color="000000" w:themeColor="text1"/>
            </w:tcBorders>
            <w:vAlign w:val="center"/>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8M</w:t>
            </w:r>
          </w:p>
        </w:tc>
      </w:tr>
      <w:tr w:rsidR="00982412" w:rsidRPr="006D2EC3" w:rsidTr="00032AF7">
        <w:trPr>
          <w:trHeight w:val="112"/>
        </w:trPr>
        <w:tc>
          <w:tcPr>
            <w:tcW w:w="561" w:type="dxa"/>
            <w:gridSpan w:val="2"/>
            <w:vMerge/>
          </w:tcPr>
          <w:p w:rsidR="00982412" w:rsidRPr="006D2EC3" w:rsidRDefault="00982412" w:rsidP="00982412">
            <w:pPr>
              <w:jc w:val="center"/>
              <w:rPr>
                <w:rFonts w:asciiTheme="majorHAnsi" w:hAnsiTheme="majorHAnsi" w:cs="Arial"/>
                <w:sz w:val="21"/>
                <w:szCs w:val="21"/>
              </w:rPr>
            </w:pPr>
          </w:p>
        </w:tc>
        <w:tc>
          <w:tcPr>
            <w:tcW w:w="528" w:type="dxa"/>
            <w:vAlign w:val="center"/>
          </w:tcPr>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(b)</w:t>
            </w:r>
          </w:p>
        </w:tc>
        <w:tc>
          <w:tcPr>
            <w:tcW w:w="6991" w:type="dxa"/>
            <w:gridSpan w:val="2"/>
          </w:tcPr>
          <w:p w:rsidR="00982412" w:rsidRPr="006D2EC3" w:rsidRDefault="00982412" w:rsidP="00982412">
            <w:pPr>
              <w:jc w:val="both"/>
              <w:rPr>
                <w:rFonts w:asciiTheme="majorHAnsi" w:hAnsiTheme="majorHAnsi" w:cs="Times New Roman"/>
                <w:sz w:val="21"/>
                <w:szCs w:val="21"/>
              </w:rPr>
            </w:pPr>
            <w:r>
              <w:rPr>
                <w:rFonts w:asciiTheme="majorHAnsi" w:hAnsiTheme="majorHAnsi" w:cs="Times New Roman"/>
                <w:sz w:val="21"/>
                <w:szCs w:val="21"/>
              </w:rPr>
              <w:t>State and explain maximum power transfer theorem for DC excitation.</w:t>
            </w:r>
          </w:p>
        </w:tc>
        <w:tc>
          <w:tcPr>
            <w:tcW w:w="709" w:type="dxa"/>
            <w:vAlign w:val="center"/>
          </w:tcPr>
          <w:p w:rsidR="00982412" w:rsidRPr="006D2EC3" w:rsidRDefault="00032AF7" w:rsidP="00982412">
            <w:pPr>
              <w:jc w:val="center"/>
              <w:rPr>
                <w:rFonts w:asciiTheme="majorHAnsi" w:hAnsiTheme="majorHAnsi"/>
                <w:sz w:val="21"/>
                <w:szCs w:val="21"/>
              </w:rPr>
            </w:pPr>
            <w:r>
              <w:rPr>
                <w:rFonts w:asciiTheme="majorHAnsi" w:hAnsiTheme="majorHAnsi"/>
                <w:sz w:val="21"/>
                <w:szCs w:val="21"/>
              </w:rPr>
              <w:t>Apply</w:t>
            </w:r>
          </w:p>
        </w:tc>
        <w:tc>
          <w:tcPr>
            <w:tcW w:w="685" w:type="dxa"/>
            <w:vAlign w:val="center"/>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5</w:t>
            </w:r>
          </w:p>
        </w:tc>
        <w:tc>
          <w:tcPr>
            <w:tcW w:w="824" w:type="dxa"/>
            <w:vAlign w:val="center"/>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6M</w:t>
            </w:r>
          </w:p>
        </w:tc>
      </w:tr>
      <w:tr w:rsidR="0042029E" w:rsidRPr="006D2EC3" w:rsidTr="00E47CFE">
        <w:trPr>
          <w:trHeight w:val="112"/>
        </w:trPr>
        <w:tc>
          <w:tcPr>
            <w:tcW w:w="10298" w:type="dxa"/>
            <w:gridSpan w:val="8"/>
            <w:tcBorders>
              <w:bottom w:val="single" w:sz="4" w:space="0" w:color="000000" w:themeColor="text1"/>
            </w:tcBorders>
            <w:vAlign w:val="center"/>
          </w:tcPr>
          <w:p w:rsidR="0042029E" w:rsidRPr="006D2EC3" w:rsidRDefault="0042029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42029E" w:rsidRPr="006D2EC3" w:rsidTr="00032AF7">
        <w:trPr>
          <w:trHeight w:val="112"/>
        </w:trPr>
        <w:tc>
          <w:tcPr>
            <w:tcW w:w="561" w:type="dxa"/>
            <w:gridSpan w:val="2"/>
            <w:vMerge w:val="restart"/>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42" w:type="dxa"/>
            <w:gridSpan w:val="2"/>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977" w:type="dxa"/>
            <w:vAlign w:val="center"/>
          </w:tcPr>
          <w:p w:rsidR="0042029E" w:rsidRPr="00C37583" w:rsidRDefault="0042029E" w:rsidP="00C37583">
            <w:pPr>
              <w:jc w:val="both"/>
              <w:rPr>
                <w:rFonts w:asciiTheme="majorHAnsi" w:hAnsiTheme="majorHAnsi"/>
                <w:sz w:val="21"/>
                <w:szCs w:val="21"/>
              </w:rPr>
            </w:pPr>
            <w:r w:rsidRPr="00C37583">
              <w:rPr>
                <w:rFonts w:asciiTheme="majorHAnsi" w:hAnsiTheme="majorHAnsi"/>
                <w:sz w:val="21"/>
                <w:szCs w:val="21"/>
              </w:rPr>
              <w:t xml:space="preserve">A coil of inductance 318.3mH and negligible resistance is connected in series with </w:t>
            </w:r>
            <w:r>
              <w:rPr>
                <w:rFonts w:asciiTheme="majorHAnsi" w:hAnsiTheme="majorHAnsi"/>
                <w:sz w:val="21"/>
                <w:szCs w:val="21"/>
              </w:rPr>
              <w:t xml:space="preserve">a 200 Ω </w:t>
            </w:r>
            <w:r w:rsidRPr="00C37583">
              <w:rPr>
                <w:rFonts w:asciiTheme="majorHAnsi" w:hAnsiTheme="majorHAnsi"/>
                <w:sz w:val="21"/>
                <w:szCs w:val="21"/>
              </w:rPr>
              <w:t>resistor to a 240 V, 50 Hz supply. Calculate (</w:t>
            </w:r>
            <w:proofErr w:type="spellStart"/>
            <w:r w:rsidRPr="00C37583">
              <w:rPr>
                <w:rFonts w:asciiTheme="majorHAnsi" w:hAnsiTheme="majorHAnsi"/>
                <w:sz w:val="21"/>
                <w:szCs w:val="21"/>
              </w:rPr>
              <w:t>i</w:t>
            </w:r>
            <w:proofErr w:type="spellEnd"/>
            <w:r w:rsidRPr="00C37583">
              <w:rPr>
                <w:rFonts w:asciiTheme="majorHAnsi" w:hAnsiTheme="majorHAnsi"/>
                <w:sz w:val="21"/>
                <w:szCs w:val="21"/>
              </w:rPr>
              <w:t>) the inductive reactance of the coil (ii) the impedance of the circuit (iii) the current in the circuit (iv) the voltage across each component and (v) the circuit phase angle.</w:t>
            </w:r>
          </w:p>
        </w:tc>
        <w:tc>
          <w:tcPr>
            <w:tcW w:w="709" w:type="dxa"/>
            <w:vAlign w:val="center"/>
          </w:tcPr>
          <w:p w:rsidR="0042029E" w:rsidRPr="006D2EC3" w:rsidRDefault="00032AF7" w:rsidP="00CC3F5E">
            <w:pPr>
              <w:jc w:val="center"/>
              <w:rPr>
                <w:rFonts w:asciiTheme="majorHAnsi" w:hAnsiTheme="majorHAnsi"/>
                <w:sz w:val="21"/>
                <w:szCs w:val="21"/>
              </w:rPr>
            </w:pPr>
            <w:r>
              <w:rPr>
                <w:rFonts w:asciiTheme="majorHAnsi" w:hAnsiTheme="majorHAnsi"/>
                <w:sz w:val="21"/>
                <w:szCs w:val="21"/>
              </w:rPr>
              <w:t>Apply</w:t>
            </w:r>
          </w:p>
        </w:tc>
        <w:tc>
          <w:tcPr>
            <w:tcW w:w="685" w:type="dxa"/>
          </w:tcPr>
          <w:p w:rsidR="0042029E" w:rsidRPr="006D2EC3" w:rsidRDefault="0042029E" w:rsidP="00CC3F5E">
            <w:pPr>
              <w:jc w:val="center"/>
              <w:rPr>
                <w:rFonts w:asciiTheme="majorHAnsi" w:hAnsiTheme="majorHAnsi"/>
                <w:sz w:val="21"/>
                <w:szCs w:val="21"/>
              </w:rPr>
            </w:pPr>
            <w:r>
              <w:rPr>
                <w:rFonts w:ascii="Cambria" w:eastAsia="Cambria" w:hAnsi="Cambria" w:cs="Cambria"/>
                <w:sz w:val="21"/>
                <w:szCs w:val="21"/>
              </w:rPr>
              <w:t>4</w:t>
            </w:r>
          </w:p>
        </w:tc>
        <w:tc>
          <w:tcPr>
            <w:tcW w:w="824" w:type="dxa"/>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42029E" w:rsidRPr="006D2EC3" w:rsidTr="00032AF7">
        <w:trPr>
          <w:trHeight w:val="112"/>
        </w:trPr>
        <w:tc>
          <w:tcPr>
            <w:tcW w:w="561" w:type="dxa"/>
            <w:gridSpan w:val="2"/>
            <w:vMerge/>
            <w:tcBorders>
              <w:bottom w:val="single" w:sz="18" w:space="0" w:color="000000" w:themeColor="text1"/>
            </w:tcBorders>
            <w:vAlign w:val="center"/>
          </w:tcPr>
          <w:p w:rsidR="0042029E" w:rsidRPr="006D2EC3" w:rsidRDefault="0042029E" w:rsidP="00CC3F5E">
            <w:pPr>
              <w:jc w:val="center"/>
              <w:rPr>
                <w:rFonts w:asciiTheme="majorHAnsi" w:hAnsiTheme="majorHAnsi" w:cs="Arial"/>
                <w:sz w:val="21"/>
                <w:szCs w:val="21"/>
              </w:rPr>
            </w:pPr>
          </w:p>
        </w:tc>
        <w:tc>
          <w:tcPr>
            <w:tcW w:w="542" w:type="dxa"/>
            <w:gridSpan w:val="2"/>
            <w:tcBorders>
              <w:bottom w:val="single" w:sz="18" w:space="0" w:color="000000" w:themeColor="text1"/>
            </w:tcBorders>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977" w:type="dxa"/>
            <w:tcBorders>
              <w:bottom w:val="single" w:sz="18" w:space="0" w:color="000000" w:themeColor="text1"/>
            </w:tcBorders>
            <w:vAlign w:val="center"/>
          </w:tcPr>
          <w:p w:rsidR="00A21786" w:rsidRDefault="00A21786" w:rsidP="00A21786">
            <w:pPr>
              <w:jc w:val="both"/>
              <w:rPr>
                <w:rFonts w:asciiTheme="majorHAnsi" w:eastAsia="MS Mincho" w:hAnsiTheme="majorHAnsi" w:cs="Times New Roman"/>
                <w:sz w:val="21"/>
                <w:szCs w:val="21"/>
              </w:rPr>
            </w:pPr>
            <w:r>
              <w:rPr>
                <w:rFonts w:asciiTheme="majorHAnsi" w:eastAsia="MS Mincho" w:hAnsiTheme="majorHAnsi" w:cs="Times New Roman"/>
                <w:sz w:val="21"/>
                <w:szCs w:val="21"/>
              </w:rPr>
              <w:t>Find the Norton equivalent circuit of the circuit at terminals a-b</w:t>
            </w:r>
          </w:p>
          <w:p w:rsidR="0042029E" w:rsidRPr="00E47CFE" w:rsidRDefault="00A21786" w:rsidP="008D3789">
            <w:pPr>
              <w:jc w:val="center"/>
              <w:rPr>
                <w:rFonts w:asciiTheme="majorHAnsi" w:hAnsiTheme="majorHAnsi" w:cs="Times New Roman"/>
                <w:sz w:val="21"/>
                <w:szCs w:val="21"/>
              </w:rPr>
            </w:pPr>
            <w:r>
              <w:rPr>
                <w:rFonts w:asciiTheme="majorHAnsi" w:eastAsia="MS Mincho" w:hAnsiTheme="majorHAnsi" w:cs="Times New Roman"/>
                <w:noProof/>
                <w:sz w:val="21"/>
                <w:szCs w:val="21"/>
              </w:rPr>
              <w:drawing>
                <wp:inline distT="0" distB="0" distL="0" distR="0">
                  <wp:extent cx="1724025" cy="9007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lum bright="-20000" contrast="40000"/>
                            <a:extLst>
                              <a:ext uri="{28A0092B-C50C-407E-A947-70E740481C1C}">
                                <a14:useLocalDpi xmlns:a14="http://schemas.microsoft.com/office/drawing/2010/main" val="0"/>
                              </a:ext>
                            </a:extLst>
                          </a:blip>
                          <a:srcRect/>
                          <a:stretch>
                            <a:fillRect/>
                          </a:stretch>
                        </pic:blipFill>
                        <pic:spPr bwMode="auto">
                          <a:xfrm>
                            <a:off x="0" y="0"/>
                            <a:ext cx="1735400" cy="906710"/>
                          </a:xfrm>
                          <a:prstGeom prst="rect">
                            <a:avLst/>
                          </a:prstGeom>
                          <a:noFill/>
                          <a:ln>
                            <a:noFill/>
                          </a:ln>
                        </pic:spPr>
                      </pic:pic>
                    </a:graphicData>
                  </a:graphic>
                </wp:inline>
              </w:drawing>
            </w:r>
          </w:p>
        </w:tc>
        <w:tc>
          <w:tcPr>
            <w:tcW w:w="709" w:type="dxa"/>
            <w:tcBorders>
              <w:bottom w:val="single" w:sz="18" w:space="0" w:color="000000" w:themeColor="text1"/>
            </w:tcBorders>
            <w:vAlign w:val="center"/>
          </w:tcPr>
          <w:p w:rsidR="0042029E" w:rsidRPr="006D2EC3" w:rsidRDefault="00032AF7" w:rsidP="00CC3F5E">
            <w:pPr>
              <w:jc w:val="center"/>
              <w:rPr>
                <w:rFonts w:asciiTheme="majorHAnsi" w:hAnsiTheme="majorHAnsi"/>
                <w:sz w:val="21"/>
                <w:szCs w:val="21"/>
              </w:rPr>
            </w:pPr>
            <w:r>
              <w:rPr>
                <w:rFonts w:asciiTheme="majorHAnsi" w:hAnsiTheme="majorHAnsi"/>
                <w:sz w:val="21"/>
                <w:szCs w:val="21"/>
              </w:rPr>
              <w:t>Apply</w:t>
            </w:r>
          </w:p>
        </w:tc>
        <w:tc>
          <w:tcPr>
            <w:tcW w:w="685" w:type="dxa"/>
            <w:tcBorders>
              <w:bottom w:val="single" w:sz="18" w:space="0" w:color="000000" w:themeColor="text1"/>
            </w:tcBorders>
            <w:vAlign w:val="center"/>
          </w:tcPr>
          <w:p w:rsidR="0042029E" w:rsidRPr="006D2EC3" w:rsidRDefault="0042029E" w:rsidP="00CC3F5E">
            <w:pPr>
              <w:jc w:val="center"/>
              <w:rPr>
                <w:rFonts w:asciiTheme="majorHAnsi" w:hAnsiTheme="majorHAnsi"/>
                <w:sz w:val="21"/>
                <w:szCs w:val="21"/>
              </w:rPr>
            </w:pPr>
            <w:r>
              <w:rPr>
                <w:rFonts w:ascii="Cambria" w:eastAsia="Cambria" w:hAnsi="Cambria" w:cs="Cambria"/>
                <w:sz w:val="21"/>
                <w:szCs w:val="21"/>
              </w:rPr>
              <w:t>5</w:t>
            </w:r>
          </w:p>
        </w:tc>
        <w:tc>
          <w:tcPr>
            <w:tcW w:w="824" w:type="dxa"/>
            <w:tcBorders>
              <w:bottom w:val="single" w:sz="18" w:space="0" w:color="000000" w:themeColor="text1"/>
            </w:tcBorders>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982412" w:rsidRPr="006D2EC3" w:rsidTr="00032AF7">
        <w:trPr>
          <w:trHeight w:val="267"/>
        </w:trPr>
        <w:tc>
          <w:tcPr>
            <w:tcW w:w="561" w:type="dxa"/>
            <w:gridSpan w:val="2"/>
            <w:vMerge w:val="restart"/>
            <w:tcBorders>
              <w:top w:val="single" w:sz="18" w:space="0" w:color="000000" w:themeColor="text1"/>
            </w:tcBorders>
            <w:vAlign w:val="center"/>
          </w:tcPr>
          <w:p w:rsidR="00982412" w:rsidRPr="006D2EC3" w:rsidRDefault="00982412" w:rsidP="00982412">
            <w:pPr>
              <w:jc w:val="center"/>
              <w:rPr>
                <w:rFonts w:asciiTheme="majorHAnsi" w:hAnsiTheme="majorHAnsi" w:cs="Arial"/>
                <w:sz w:val="21"/>
                <w:szCs w:val="21"/>
              </w:rPr>
            </w:pPr>
          </w:p>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8</w:t>
            </w:r>
          </w:p>
        </w:tc>
        <w:tc>
          <w:tcPr>
            <w:tcW w:w="542" w:type="dxa"/>
            <w:gridSpan w:val="2"/>
            <w:tcBorders>
              <w:top w:val="single" w:sz="18" w:space="0" w:color="000000" w:themeColor="text1"/>
            </w:tcBorders>
            <w:vAlign w:val="center"/>
          </w:tcPr>
          <w:p w:rsidR="00982412" w:rsidRPr="006D2EC3" w:rsidRDefault="00982412" w:rsidP="00982412">
            <w:pPr>
              <w:jc w:val="center"/>
              <w:rPr>
                <w:rFonts w:asciiTheme="majorHAnsi" w:hAnsiTheme="majorHAnsi" w:cs="Arial"/>
                <w:sz w:val="21"/>
                <w:szCs w:val="21"/>
              </w:rPr>
            </w:pPr>
            <w:r w:rsidRPr="006D2EC3">
              <w:rPr>
                <w:rFonts w:asciiTheme="majorHAnsi" w:hAnsiTheme="majorHAnsi" w:cs="Arial"/>
                <w:sz w:val="21"/>
                <w:szCs w:val="21"/>
              </w:rPr>
              <w:t>(a)</w:t>
            </w:r>
          </w:p>
        </w:tc>
        <w:tc>
          <w:tcPr>
            <w:tcW w:w="6977" w:type="dxa"/>
            <w:tcBorders>
              <w:top w:val="single" w:sz="18" w:space="0" w:color="000000" w:themeColor="text1"/>
            </w:tcBorders>
            <w:vAlign w:val="center"/>
          </w:tcPr>
          <w:p w:rsidR="00982412" w:rsidRPr="006D2EC3" w:rsidRDefault="00982412" w:rsidP="00982412">
            <w:pPr>
              <w:jc w:val="both"/>
              <w:rPr>
                <w:rFonts w:asciiTheme="majorHAnsi" w:hAnsiTheme="majorHAnsi" w:cs="Times New Roman"/>
                <w:sz w:val="21"/>
                <w:szCs w:val="21"/>
              </w:rPr>
            </w:pPr>
            <w:r>
              <w:rPr>
                <w:rFonts w:asciiTheme="majorHAnsi" w:hAnsiTheme="majorHAnsi" w:cs="Times New Roman"/>
                <w:sz w:val="21"/>
                <w:szCs w:val="21"/>
              </w:rPr>
              <w:t>Derive the expression for Band Width of a series RLC circuit.</w:t>
            </w:r>
          </w:p>
        </w:tc>
        <w:tc>
          <w:tcPr>
            <w:tcW w:w="709" w:type="dxa"/>
            <w:tcBorders>
              <w:top w:val="single" w:sz="18" w:space="0" w:color="000000" w:themeColor="text1"/>
            </w:tcBorders>
            <w:vAlign w:val="center"/>
          </w:tcPr>
          <w:p w:rsidR="00982412" w:rsidRPr="006D2EC3" w:rsidRDefault="00032AF7" w:rsidP="00982412">
            <w:pPr>
              <w:jc w:val="center"/>
              <w:rPr>
                <w:rFonts w:asciiTheme="majorHAnsi" w:hAnsiTheme="majorHAnsi"/>
                <w:sz w:val="21"/>
                <w:szCs w:val="21"/>
              </w:rPr>
            </w:pPr>
            <w:r>
              <w:rPr>
                <w:rFonts w:asciiTheme="majorHAnsi" w:hAnsiTheme="majorHAnsi"/>
                <w:sz w:val="21"/>
                <w:szCs w:val="21"/>
              </w:rPr>
              <w:t>Apply</w:t>
            </w:r>
          </w:p>
        </w:tc>
        <w:tc>
          <w:tcPr>
            <w:tcW w:w="685" w:type="dxa"/>
            <w:tcBorders>
              <w:top w:val="single" w:sz="18" w:space="0" w:color="000000" w:themeColor="text1"/>
            </w:tcBorders>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6</w:t>
            </w:r>
          </w:p>
        </w:tc>
        <w:tc>
          <w:tcPr>
            <w:tcW w:w="824" w:type="dxa"/>
            <w:tcBorders>
              <w:top w:val="single" w:sz="18" w:space="0" w:color="000000" w:themeColor="text1"/>
            </w:tcBorders>
            <w:vAlign w:val="center"/>
          </w:tcPr>
          <w:p w:rsidR="00982412" w:rsidRPr="006D2EC3" w:rsidRDefault="00982412" w:rsidP="00982412">
            <w:pPr>
              <w:jc w:val="center"/>
              <w:rPr>
                <w:rFonts w:asciiTheme="majorHAnsi" w:hAnsiTheme="majorHAnsi" w:cs="Times New Roman"/>
                <w:sz w:val="21"/>
                <w:szCs w:val="21"/>
              </w:rPr>
            </w:pPr>
            <w:r>
              <w:rPr>
                <w:rFonts w:ascii="Cambria" w:eastAsia="Cambria" w:hAnsi="Cambria" w:cs="Cambria"/>
                <w:sz w:val="21"/>
                <w:szCs w:val="21"/>
              </w:rPr>
              <w:t>8M</w:t>
            </w:r>
          </w:p>
        </w:tc>
      </w:tr>
      <w:tr w:rsidR="0042029E" w:rsidRPr="006D2EC3" w:rsidTr="00032AF7">
        <w:trPr>
          <w:trHeight w:val="112"/>
        </w:trPr>
        <w:tc>
          <w:tcPr>
            <w:tcW w:w="561" w:type="dxa"/>
            <w:gridSpan w:val="2"/>
            <w:vMerge/>
            <w:vAlign w:val="center"/>
          </w:tcPr>
          <w:p w:rsidR="0042029E" w:rsidRPr="006D2EC3" w:rsidRDefault="0042029E" w:rsidP="00CC3F5E">
            <w:pPr>
              <w:jc w:val="center"/>
              <w:rPr>
                <w:rFonts w:asciiTheme="majorHAnsi" w:hAnsiTheme="majorHAnsi" w:cs="Arial"/>
                <w:sz w:val="21"/>
                <w:szCs w:val="21"/>
              </w:rPr>
            </w:pPr>
          </w:p>
        </w:tc>
        <w:tc>
          <w:tcPr>
            <w:tcW w:w="542" w:type="dxa"/>
            <w:gridSpan w:val="2"/>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977" w:type="dxa"/>
            <w:vAlign w:val="center"/>
          </w:tcPr>
          <w:p w:rsidR="00982412" w:rsidRDefault="00982412" w:rsidP="00982412">
            <w:pPr>
              <w:jc w:val="both"/>
              <w:rPr>
                <w:rFonts w:asciiTheme="majorHAnsi" w:hAnsiTheme="majorHAnsi" w:cs="Times New Roman"/>
                <w:sz w:val="21"/>
                <w:szCs w:val="21"/>
              </w:rPr>
            </w:pPr>
            <w:r>
              <w:rPr>
                <w:rFonts w:asciiTheme="majorHAnsi" w:hAnsiTheme="majorHAnsi" w:cs="Times New Roman"/>
                <w:sz w:val="21"/>
                <w:szCs w:val="21"/>
              </w:rPr>
              <w:t xml:space="preserve">Find </w:t>
            </w:r>
            <w:proofErr w:type="spellStart"/>
            <w:r>
              <w:rPr>
                <w:rFonts w:asciiTheme="majorHAnsi" w:hAnsiTheme="majorHAnsi" w:cs="Times New Roman"/>
                <w:sz w:val="21"/>
                <w:szCs w:val="21"/>
              </w:rPr>
              <w:t>Thevenins</w:t>
            </w:r>
            <w:proofErr w:type="spellEnd"/>
            <w:r>
              <w:rPr>
                <w:rFonts w:asciiTheme="majorHAnsi" w:hAnsiTheme="majorHAnsi" w:cs="Times New Roman"/>
                <w:sz w:val="21"/>
                <w:szCs w:val="21"/>
              </w:rPr>
              <w:t xml:space="preserve"> equivalent circuit of the circuit shown in Fig to the left of the terminals a-b. Then find the current through R</w:t>
            </w:r>
            <w:r>
              <w:rPr>
                <w:rFonts w:asciiTheme="majorHAnsi" w:hAnsiTheme="majorHAnsi" w:cs="Times New Roman"/>
                <w:sz w:val="21"/>
                <w:szCs w:val="21"/>
                <w:vertAlign w:val="subscript"/>
              </w:rPr>
              <w:t>L</w:t>
            </w:r>
            <w:r>
              <w:rPr>
                <w:rFonts w:asciiTheme="majorHAnsi" w:hAnsiTheme="majorHAnsi" w:cs="Times New Roman"/>
                <w:sz w:val="21"/>
                <w:szCs w:val="21"/>
              </w:rPr>
              <w:t>=6Ω.</w:t>
            </w:r>
          </w:p>
          <w:p w:rsidR="0042029E" w:rsidRPr="00F07D48" w:rsidRDefault="00982412" w:rsidP="00F07D48">
            <w:pPr>
              <w:jc w:val="center"/>
              <w:rPr>
                <w:rFonts w:asciiTheme="majorHAnsi" w:hAnsiTheme="majorHAnsi" w:cs="Times New Roman"/>
                <w:sz w:val="21"/>
                <w:szCs w:val="21"/>
              </w:rPr>
            </w:pPr>
            <w:r>
              <w:rPr>
                <w:rFonts w:asciiTheme="majorHAnsi" w:hAnsiTheme="majorHAnsi" w:cs="Times New Roman"/>
                <w:noProof/>
                <w:sz w:val="21"/>
                <w:szCs w:val="21"/>
              </w:rPr>
              <w:drawing>
                <wp:inline distT="0" distB="0" distL="0" distR="0">
                  <wp:extent cx="2172868" cy="771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lum bright="-20000" contrast="40000"/>
                            <a:extLst>
                              <a:ext uri="{28A0092B-C50C-407E-A947-70E740481C1C}">
                                <a14:useLocalDpi xmlns:a14="http://schemas.microsoft.com/office/drawing/2010/main" val="0"/>
                              </a:ext>
                            </a:extLst>
                          </a:blip>
                          <a:srcRect/>
                          <a:stretch>
                            <a:fillRect/>
                          </a:stretch>
                        </pic:blipFill>
                        <pic:spPr bwMode="auto">
                          <a:xfrm>
                            <a:off x="0" y="0"/>
                            <a:ext cx="2198350" cy="780573"/>
                          </a:xfrm>
                          <a:prstGeom prst="rect">
                            <a:avLst/>
                          </a:prstGeom>
                          <a:noFill/>
                          <a:ln>
                            <a:noFill/>
                          </a:ln>
                        </pic:spPr>
                      </pic:pic>
                    </a:graphicData>
                  </a:graphic>
                </wp:inline>
              </w:drawing>
            </w:r>
          </w:p>
        </w:tc>
        <w:tc>
          <w:tcPr>
            <w:tcW w:w="709" w:type="dxa"/>
          </w:tcPr>
          <w:p w:rsidR="0042029E" w:rsidRPr="006D2EC3" w:rsidRDefault="00032AF7" w:rsidP="008F0A63">
            <w:pPr>
              <w:jc w:val="center"/>
              <w:rPr>
                <w:rFonts w:asciiTheme="majorHAnsi" w:hAnsiTheme="majorHAnsi"/>
                <w:sz w:val="21"/>
                <w:szCs w:val="21"/>
              </w:rPr>
            </w:pPr>
            <w:r>
              <w:rPr>
                <w:rFonts w:asciiTheme="majorHAnsi" w:hAnsiTheme="majorHAnsi"/>
                <w:sz w:val="21"/>
                <w:szCs w:val="21"/>
              </w:rPr>
              <w:t>Apply</w:t>
            </w:r>
          </w:p>
        </w:tc>
        <w:tc>
          <w:tcPr>
            <w:tcW w:w="685" w:type="dxa"/>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824" w:type="dxa"/>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42029E" w:rsidRPr="006D2EC3" w:rsidTr="00E47CFE">
        <w:trPr>
          <w:trHeight w:val="152"/>
        </w:trPr>
        <w:tc>
          <w:tcPr>
            <w:tcW w:w="10298" w:type="dxa"/>
            <w:gridSpan w:val="8"/>
            <w:vAlign w:val="center"/>
          </w:tcPr>
          <w:p w:rsidR="0042029E" w:rsidRPr="006D2EC3" w:rsidRDefault="0042029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42029E" w:rsidRPr="006D2EC3" w:rsidTr="00032AF7">
        <w:trPr>
          <w:trHeight w:val="230"/>
        </w:trPr>
        <w:tc>
          <w:tcPr>
            <w:tcW w:w="530" w:type="dxa"/>
            <w:vMerge w:val="restart"/>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73" w:type="dxa"/>
            <w:gridSpan w:val="3"/>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977" w:type="dxa"/>
            <w:vAlign w:val="center"/>
          </w:tcPr>
          <w:p w:rsidR="0042029E" w:rsidRPr="00CC7537" w:rsidRDefault="00982412" w:rsidP="00D00BFE">
            <w:pPr>
              <w:jc w:val="both"/>
              <w:rPr>
                <w:rFonts w:asciiTheme="majorHAnsi" w:hAnsiTheme="majorHAnsi" w:cs="Times New Roman"/>
                <w:sz w:val="21"/>
                <w:szCs w:val="21"/>
              </w:rPr>
            </w:pPr>
            <w:r>
              <w:rPr>
                <w:rFonts w:asciiTheme="majorHAnsi" w:hAnsiTheme="majorHAnsi" w:cs="Times New Roman"/>
                <w:sz w:val="21"/>
                <w:szCs w:val="21"/>
              </w:rPr>
              <w:t xml:space="preserve">Determine the Resonant Frequency, Quality factor, bandwidth and the half power frequencies of a series resonant circuit with R=5Ω, L=0.05H and C=5µF. </w:t>
            </w:r>
          </w:p>
        </w:tc>
        <w:tc>
          <w:tcPr>
            <w:tcW w:w="709" w:type="dxa"/>
          </w:tcPr>
          <w:p w:rsidR="0042029E" w:rsidRPr="006D2EC3" w:rsidRDefault="00032AF7" w:rsidP="008F0A63">
            <w:pPr>
              <w:jc w:val="center"/>
              <w:rPr>
                <w:rFonts w:asciiTheme="majorHAnsi" w:hAnsiTheme="majorHAnsi"/>
                <w:sz w:val="21"/>
                <w:szCs w:val="21"/>
              </w:rPr>
            </w:pPr>
            <w:r>
              <w:rPr>
                <w:rFonts w:asciiTheme="majorHAnsi" w:hAnsiTheme="majorHAnsi"/>
                <w:sz w:val="21"/>
                <w:szCs w:val="21"/>
              </w:rPr>
              <w:t>Apply</w:t>
            </w:r>
          </w:p>
        </w:tc>
        <w:tc>
          <w:tcPr>
            <w:tcW w:w="685" w:type="dxa"/>
          </w:tcPr>
          <w:p w:rsidR="0042029E" w:rsidRPr="006D2EC3" w:rsidRDefault="0042029E" w:rsidP="00CC3F5E">
            <w:pPr>
              <w:jc w:val="center"/>
              <w:rPr>
                <w:rFonts w:asciiTheme="majorHAnsi" w:hAnsiTheme="majorHAnsi"/>
                <w:sz w:val="21"/>
                <w:szCs w:val="21"/>
              </w:rPr>
            </w:pPr>
            <w:r>
              <w:rPr>
                <w:rFonts w:ascii="Cambria" w:eastAsia="Cambria" w:hAnsi="Cambria" w:cs="Cambria"/>
                <w:sz w:val="21"/>
                <w:szCs w:val="21"/>
              </w:rPr>
              <w:t>6</w:t>
            </w:r>
          </w:p>
        </w:tc>
        <w:tc>
          <w:tcPr>
            <w:tcW w:w="824" w:type="dxa"/>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42029E" w:rsidRPr="006D2EC3" w:rsidTr="00032AF7">
        <w:trPr>
          <w:trHeight w:val="230"/>
        </w:trPr>
        <w:tc>
          <w:tcPr>
            <w:tcW w:w="530" w:type="dxa"/>
            <w:vMerge/>
            <w:vAlign w:val="center"/>
          </w:tcPr>
          <w:p w:rsidR="0042029E" w:rsidRPr="006D2EC3" w:rsidRDefault="0042029E" w:rsidP="00CC3F5E">
            <w:pPr>
              <w:jc w:val="center"/>
              <w:rPr>
                <w:rFonts w:asciiTheme="majorHAnsi" w:hAnsiTheme="majorHAnsi" w:cs="Arial"/>
                <w:sz w:val="21"/>
                <w:szCs w:val="21"/>
              </w:rPr>
            </w:pPr>
          </w:p>
        </w:tc>
        <w:tc>
          <w:tcPr>
            <w:tcW w:w="573" w:type="dxa"/>
            <w:gridSpan w:val="3"/>
            <w:vAlign w:val="center"/>
          </w:tcPr>
          <w:p w:rsidR="0042029E" w:rsidRPr="006D2EC3" w:rsidRDefault="0042029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977" w:type="dxa"/>
            <w:vAlign w:val="center"/>
          </w:tcPr>
          <w:p w:rsidR="00982412" w:rsidRDefault="00982412" w:rsidP="00982412">
            <w:pPr>
              <w:jc w:val="both"/>
              <w:rPr>
                <w:rFonts w:asciiTheme="majorHAnsi" w:hAnsiTheme="majorHAnsi" w:cs="Times New Roman"/>
                <w:sz w:val="21"/>
                <w:szCs w:val="21"/>
              </w:rPr>
            </w:pPr>
            <w:r>
              <w:rPr>
                <w:rFonts w:asciiTheme="majorHAnsi" w:hAnsiTheme="majorHAnsi" w:cs="Times New Roman"/>
                <w:sz w:val="21"/>
                <w:szCs w:val="21"/>
              </w:rPr>
              <w:t xml:space="preserve">Use superposition theorem to find </w:t>
            </w:r>
            <w:proofErr w:type="spellStart"/>
            <w:r>
              <w:rPr>
                <w:rFonts w:asciiTheme="majorHAnsi" w:hAnsiTheme="majorHAnsi" w:cs="Times New Roman"/>
                <w:sz w:val="21"/>
                <w:szCs w:val="21"/>
              </w:rPr>
              <w:t>v</w:t>
            </w:r>
            <w:r>
              <w:rPr>
                <w:rFonts w:asciiTheme="majorHAnsi" w:hAnsiTheme="majorHAnsi" w:cs="Times New Roman"/>
                <w:sz w:val="21"/>
                <w:szCs w:val="21"/>
                <w:vertAlign w:val="subscript"/>
              </w:rPr>
              <w:t>x</w:t>
            </w:r>
            <w:proofErr w:type="spellEnd"/>
            <w:r>
              <w:rPr>
                <w:rFonts w:asciiTheme="majorHAnsi" w:hAnsiTheme="majorHAnsi" w:cs="Times New Roman"/>
                <w:sz w:val="21"/>
                <w:szCs w:val="21"/>
              </w:rPr>
              <w:t xml:space="preserve"> in the circuit shown</w:t>
            </w:r>
          </w:p>
          <w:p w:rsidR="00AA64A1" w:rsidRDefault="00982412" w:rsidP="008D3789">
            <w:pPr>
              <w:jc w:val="center"/>
              <w:rPr>
                <w:rFonts w:asciiTheme="majorHAnsi" w:hAnsiTheme="majorHAnsi" w:cs="Times New Roman"/>
                <w:sz w:val="21"/>
                <w:szCs w:val="21"/>
              </w:rPr>
            </w:pPr>
            <w:r>
              <w:rPr>
                <w:rFonts w:asciiTheme="majorHAnsi" w:hAnsiTheme="majorHAnsi" w:cs="Times New Roman"/>
                <w:noProof/>
                <w:sz w:val="21"/>
                <w:szCs w:val="21"/>
              </w:rPr>
              <w:drawing>
                <wp:inline distT="0" distB="0" distL="0" distR="0">
                  <wp:extent cx="1905000" cy="821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lum bright="-16000" contrast="28000"/>
                            <a:extLst>
                              <a:ext uri="{28A0092B-C50C-407E-A947-70E740481C1C}">
                                <a14:useLocalDpi xmlns:a14="http://schemas.microsoft.com/office/drawing/2010/main" val="0"/>
                              </a:ext>
                            </a:extLst>
                          </a:blip>
                          <a:srcRect/>
                          <a:stretch>
                            <a:fillRect/>
                          </a:stretch>
                        </pic:blipFill>
                        <pic:spPr bwMode="auto">
                          <a:xfrm>
                            <a:off x="0" y="0"/>
                            <a:ext cx="1949225" cy="840745"/>
                          </a:xfrm>
                          <a:prstGeom prst="rect">
                            <a:avLst/>
                          </a:prstGeom>
                          <a:noFill/>
                          <a:ln>
                            <a:noFill/>
                          </a:ln>
                        </pic:spPr>
                      </pic:pic>
                    </a:graphicData>
                  </a:graphic>
                </wp:inline>
              </w:drawing>
            </w:r>
          </w:p>
          <w:p w:rsidR="00F07D48" w:rsidRPr="00C54B7B" w:rsidRDefault="00F07D48" w:rsidP="00F07D48">
            <w:pPr>
              <w:rPr>
                <w:rFonts w:asciiTheme="majorHAnsi" w:hAnsiTheme="majorHAnsi" w:cs="Times New Roman"/>
                <w:sz w:val="21"/>
                <w:szCs w:val="21"/>
              </w:rPr>
            </w:pPr>
          </w:p>
        </w:tc>
        <w:tc>
          <w:tcPr>
            <w:tcW w:w="709" w:type="dxa"/>
          </w:tcPr>
          <w:p w:rsidR="0042029E" w:rsidRPr="006D2EC3" w:rsidRDefault="00032AF7" w:rsidP="008F0A63">
            <w:pPr>
              <w:jc w:val="center"/>
              <w:rPr>
                <w:rFonts w:asciiTheme="majorHAnsi" w:hAnsiTheme="majorHAnsi"/>
                <w:sz w:val="21"/>
                <w:szCs w:val="21"/>
              </w:rPr>
            </w:pPr>
            <w:r>
              <w:rPr>
                <w:rFonts w:asciiTheme="majorHAnsi" w:hAnsiTheme="majorHAnsi"/>
                <w:sz w:val="21"/>
                <w:szCs w:val="21"/>
              </w:rPr>
              <w:t>Apply</w:t>
            </w:r>
          </w:p>
        </w:tc>
        <w:tc>
          <w:tcPr>
            <w:tcW w:w="685" w:type="dxa"/>
            <w:vAlign w:val="center"/>
          </w:tcPr>
          <w:p w:rsidR="0042029E" w:rsidRPr="006D2EC3" w:rsidRDefault="0042029E" w:rsidP="00CC3F5E">
            <w:pPr>
              <w:jc w:val="center"/>
              <w:rPr>
                <w:rFonts w:asciiTheme="majorHAnsi" w:hAnsiTheme="majorHAnsi"/>
                <w:sz w:val="21"/>
                <w:szCs w:val="21"/>
              </w:rPr>
            </w:pPr>
            <w:r>
              <w:rPr>
                <w:rFonts w:ascii="Cambria" w:eastAsia="Cambria" w:hAnsi="Cambria" w:cs="Cambria"/>
                <w:sz w:val="21"/>
                <w:szCs w:val="21"/>
              </w:rPr>
              <w:t>5</w:t>
            </w:r>
          </w:p>
        </w:tc>
        <w:tc>
          <w:tcPr>
            <w:tcW w:w="824" w:type="dxa"/>
            <w:vAlign w:val="center"/>
          </w:tcPr>
          <w:p w:rsidR="0042029E" w:rsidRPr="006D2EC3" w:rsidRDefault="0042029E" w:rsidP="00CC3F5E">
            <w:pPr>
              <w:jc w:val="center"/>
              <w:rPr>
                <w:rFonts w:asciiTheme="majorHAnsi" w:hAnsiTheme="majorHAnsi" w:cs="Times New Roman"/>
                <w:sz w:val="21"/>
                <w:szCs w:val="21"/>
              </w:rPr>
            </w:pPr>
            <w:r>
              <w:rPr>
                <w:rFonts w:ascii="Cambria" w:eastAsia="Cambria" w:hAnsi="Cambria" w:cs="Cambria"/>
                <w:sz w:val="21"/>
                <w:szCs w:val="21"/>
              </w:rPr>
              <w:t>6M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F07D48">
      <w:footerReference w:type="default" r:id="rId18"/>
      <w:pgSz w:w="11906" w:h="16838" w:code="9"/>
      <w:pgMar w:top="822" w:right="737" w:bottom="568"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F0" w:rsidRDefault="00884BF0" w:rsidP="00861E38">
      <w:pPr>
        <w:spacing w:after="0" w:line="240" w:lineRule="auto"/>
      </w:pPr>
      <w:r>
        <w:separator/>
      </w:r>
    </w:p>
  </w:endnote>
  <w:endnote w:type="continuationSeparator" w:id="0">
    <w:p w:rsidR="00884BF0" w:rsidRDefault="00884BF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F0" w:rsidRDefault="00884BF0" w:rsidP="00861E38">
      <w:pPr>
        <w:spacing w:after="0" w:line="240" w:lineRule="auto"/>
      </w:pPr>
      <w:r>
        <w:separator/>
      </w:r>
    </w:p>
  </w:footnote>
  <w:footnote w:type="continuationSeparator" w:id="0">
    <w:p w:rsidR="00884BF0" w:rsidRDefault="00884BF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2AF7"/>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E59FD"/>
    <w:rsid w:val="000F19C0"/>
    <w:rsid w:val="000F3192"/>
    <w:rsid w:val="000F4B3B"/>
    <w:rsid w:val="000F7498"/>
    <w:rsid w:val="000F7686"/>
    <w:rsid w:val="00103CAC"/>
    <w:rsid w:val="00104FEF"/>
    <w:rsid w:val="00107552"/>
    <w:rsid w:val="00110FEA"/>
    <w:rsid w:val="00115242"/>
    <w:rsid w:val="0011635B"/>
    <w:rsid w:val="00117DBF"/>
    <w:rsid w:val="00124C77"/>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26D0"/>
    <w:rsid w:val="002130B2"/>
    <w:rsid w:val="00213236"/>
    <w:rsid w:val="00215B18"/>
    <w:rsid w:val="00216019"/>
    <w:rsid w:val="0021686F"/>
    <w:rsid w:val="00217B08"/>
    <w:rsid w:val="002213FE"/>
    <w:rsid w:val="00222C9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2711"/>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231D"/>
    <w:rsid w:val="003E5BC8"/>
    <w:rsid w:val="003E786C"/>
    <w:rsid w:val="003F1390"/>
    <w:rsid w:val="003F4B73"/>
    <w:rsid w:val="003F5270"/>
    <w:rsid w:val="003F7873"/>
    <w:rsid w:val="004104BE"/>
    <w:rsid w:val="00414CBD"/>
    <w:rsid w:val="0042029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9433E"/>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46C6"/>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35B"/>
    <w:rsid w:val="00626EDA"/>
    <w:rsid w:val="00631A53"/>
    <w:rsid w:val="00635AC4"/>
    <w:rsid w:val="006426DA"/>
    <w:rsid w:val="00646B60"/>
    <w:rsid w:val="006475BF"/>
    <w:rsid w:val="006513A3"/>
    <w:rsid w:val="006525E7"/>
    <w:rsid w:val="00660FC8"/>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D743A"/>
    <w:rsid w:val="006E043D"/>
    <w:rsid w:val="006E2481"/>
    <w:rsid w:val="006E6A7D"/>
    <w:rsid w:val="007070AC"/>
    <w:rsid w:val="007142E4"/>
    <w:rsid w:val="0071450B"/>
    <w:rsid w:val="00721D82"/>
    <w:rsid w:val="00737AA5"/>
    <w:rsid w:val="00751526"/>
    <w:rsid w:val="00753462"/>
    <w:rsid w:val="00756DB4"/>
    <w:rsid w:val="00761E03"/>
    <w:rsid w:val="00764210"/>
    <w:rsid w:val="007721F8"/>
    <w:rsid w:val="00791C81"/>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17C81"/>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4BF0"/>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3789"/>
    <w:rsid w:val="008F42D7"/>
    <w:rsid w:val="008F5A00"/>
    <w:rsid w:val="009028EC"/>
    <w:rsid w:val="00905626"/>
    <w:rsid w:val="00910133"/>
    <w:rsid w:val="00910A6C"/>
    <w:rsid w:val="00914BE0"/>
    <w:rsid w:val="009168B1"/>
    <w:rsid w:val="00916F19"/>
    <w:rsid w:val="00917780"/>
    <w:rsid w:val="0092206C"/>
    <w:rsid w:val="0092357C"/>
    <w:rsid w:val="009242D9"/>
    <w:rsid w:val="00924FC0"/>
    <w:rsid w:val="00951BE8"/>
    <w:rsid w:val="00954794"/>
    <w:rsid w:val="00954A14"/>
    <w:rsid w:val="00955BBA"/>
    <w:rsid w:val="00960BBB"/>
    <w:rsid w:val="00963C76"/>
    <w:rsid w:val="0096410B"/>
    <w:rsid w:val="00965067"/>
    <w:rsid w:val="00965452"/>
    <w:rsid w:val="00973997"/>
    <w:rsid w:val="00973EC5"/>
    <w:rsid w:val="009760D1"/>
    <w:rsid w:val="00976FED"/>
    <w:rsid w:val="00982412"/>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35B9"/>
    <w:rsid w:val="009E6136"/>
    <w:rsid w:val="009F1D16"/>
    <w:rsid w:val="009F3857"/>
    <w:rsid w:val="00A00132"/>
    <w:rsid w:val="00A00C9B"/>
    <w:rsid w:val="00A01FC2"/>
    <w:rsid w:val="00A022BE"/>
    <w:rsid w:val="00A066F4"/>
    <w:rsid w:val="00A069CA"/>
    <w:rsid w:val="00A15055"/>
    <w:rsid w:val="00A21786"/>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4A1"/>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0B87"/>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37583"/>
    <w:rsid w:val="00C40C56"/>
    <w:rsid w:val="00C51006"/>
    <w:rsid w:val="00C531BE"/>
    <w:rsid w:val="00C54B7B"/>
    <w:rsid w:val="00C62B3F"/>
    <w:rsid w:val="00C7758C"/>
    <w:rsid w:val="00C93F90"/>
    <w:rsid w:val="00C949C3"/>
    <w:rsid w:val="00C9774B"/>
    <w:rsid w:val="00CA10AE"/>
    <w:rsid w:val="00CA29A7"/>
    <w:rsid w:val="00CA4ED3"/>
    <w:rsid w:val="00CA777A"/>
    <w:rsid w:val="00CC0BE9"/>
    <w:rsid w:val="00CC3F5E"/>
    <w:rsid w:val="00CC7537"/>
    <w:rsid w:val="00CD16B7"/>
    <w:rsid w:val="00CE272D"/>
    <w:rsid w:val="00CE3399"/>
    <w:rsid w:val="00CE3D21"/>
    <w:rsid w:val="00CE5D44"/>
    <w:rsid w:val="00CF4D89"/>
    <w:rsid w:val="00CF51C0"/>
    <w:rsid w:val="00CF7DE5"/>
    <w:rsid w:val="00D00BFE"/>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C60F3"/>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A47"/>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06A18"/>
    <w:rsid w:val="00F07D48"/>
    <w:rsid w:val="00F10736"/>
    <w:rsid w:val="00F10AC7"/>
    <w:rsid w:val="00F128B2"/>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4E62"/>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E1F25"/>
  <w15:docId w15:val="{C6F0A3D6-67C6-4CDF-BB30-4948CD26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19976">
      <w:bodyDiv w:val="1"/>
      <w:marLeft w:val="0"/>
      <w:marRight w:val="0"/>
      <w:marTop w:val="0"/>
      <w:marBottom w:val="0"/>
      <w:divBdr>
        <w:top w:val="none" w:sz="0" w:space="0" w:color="auto"/>
        <w:left w:val="none" w:sz="0" w:space="0" w:color="auto"/>
        <w:bottom w:val="none" w:sz="0" w:space="0" w:color="auto"/>
        <w:right w:val="none" w:sz="0" w:space="0" w:color="auto"/>
      </w:divBdr>
    </w:div>
    <w:div w:id="895091614">
      <w:bodyDiv w:val="1"/>
      <w:marLeft w:val="0"/>
      <w:marRight w:val="0"/>
      <w:marTop w:val="0"/>
      <w:marBottom w:val="0"/>
      <w:divBdr>
        <w:top w:val="none" w:sz="0" w:space="0" w:color="auto"/>
        <w:left w:val="none" w:sz="0" w:space="0" w:color="auto"/>
        <w:bottom w:val="none" w:sz="0" w:space="0" w:color="auto"/>
        <w:right w:val="none" w:sz="0" w:space="0" w:color="auto"/>
      </w:divBdr>
    </w:div>
    <w:div w:id="944459151">
      <w:bodyDiv w:val="1"/>
      <w:marLeft w:val="0"/>
      <w:marRight w:val="0"/>
      <w:marTop w:val="0"/>
      <w:marBottom w:val="0"/>
      <w:divBdr>
        <w:top w:val="none" w:sz="0" w:space="0" w:color="auto"/>
        <w:left w:val="none" w:sz="0" w:space="0" w:color="auto"/>
        <w:bottom w:val="none" w:sz="0" w:space="0" w:color="auto"/>
        <w:right w:val="none" w:sz="0" w:space="0" w:color="auto"/>
      </w:divBdr>
    </w:div>
    <w:div w:id="1013727972">
      <w:bodyDiv w:val="1"/>
      <w:marLeft w:val="0"/>
      <w:marRight w:val="0"/>
      <w:marTop w:val="0"/>
      <w:marBottom w:val="0"/>
      <w:divBdr>
        <w:top w:val="none" w:sz="0" w:space="0" w:color="auto"/>
        <w:left w:val="none" w:sz="0" w:space="0" w:color="auto"/>
        <w:bottom w:val="none" w:sz="0" w:space="0" w:color="auto"/>
        <w:right w:val="none" w:sz="0" w:space="0" w:color="auto"/>
      </w:divBdr>
    </w:div>
    <w:div w:id="1076395585">
      <w:bodyDiv w:val="1"/>
      <w:marLeft w:val="0"/>
      <w:marRight w:val="0"/>
      <w:marTop w:val="0"/>
      <w:marBottom w:val="0"/>
      <w:divBdr>
        <w:top w:val="none" w:sz="0" w:space="0" w:color="auto"/>
        <w:left w:val="none" w:sz="0" w:space="0" w:color="auto"/>
        <w:bottom w:val="none" w:sz="0" w:space="0" w:color="auto"/>
        <w:right w:val="none" w:sz="0" w:space="0" w:color="auto"/>
      </w:divBdr>
    </w:div>
    <w:div w:id="1269577536">
      <w:bodyDiv w:val="1"/>
      <w:marLeft w:val="0"/>
      <w:marRight w:val="0"/>
      <w:marTop w:val="0"/>
      <w:marBottom w:val="0"/>
      <w:divBdr>
        <w:top w:val="none" w:sz="0" w:space="0" w:color="auto"/>
        <w:left w:val="none" w:sz="0" w:space="0" w:color="auto"/>
        <w:bottom w:val="none" w:sz="0" w:space="0" w:color="auto"/>
        <w:right w:val="none" w:sz="0" w:space="0" w:color="auto"/>
      </w:divBdr>
    </w:div>
    <w:div w:id="1314526652">
      <w:bodyDiv w:val="1"/>
      <w:marLeft w:val="0"/>
      <w:marRight w:val="0"/>
      <w:marTop w:val="0"/>
      <w:marBottom w:val="0"/>
      <w:divBdr>
        <w:top w:val="none" w:sz="0" w:space="0" w:color="auto"/>
        <w:left w:val="none" w:sz="0" w:space="0" w:color="auto"/>
        <w:bottom w:val="none" w:sz="0" w:space="0" w:color="auto"/>
        <w:right w:val="none" w:sz="0" w:space="0" w:color="auto"/>
      </w:divBdr>
    </w:div>
    <w:div w:id="1321346689">
      <w:bodyDiv w:val="1"/>
      <w:marLeft w:val="0"/>
      <w:marRight w:val="0"/>
      <w:marTop w:val="0"/>
      <w:marBottom w:val="0"/>
      <w:divBdr>
        <w:top w:val="none" w:sz="0" w:space="0" w:color="auto"/>
        <w:left w:val="none" w:sz="0" w:space="0" w:color="auto"/>
        <w:bottom w:val="none" w:sz="0" w:space="0" w:color="auto"/>
        <w:right w:val="none" w:sz="0" w:space="0" w:color="auto"/>
      </w:divBdr>
    </w:div>
    <w:div w:id="1501921211">
      <w:bodyDiv w:val="1"/>
      <w:marLeft w:val="0"/>
      <w:marRight w:val="0"/>
      <w:marTop w:val="0"/>
      <w:marBottom w:val="0"/>
      <w:divBdr>
        <w:top w:val="none" w:sz="0" w:space="0" w:color="auto"/>
        <w:left w:val="none" w:sz="0" w:space="0" w:color="auto"/>
        <w:bottom w:val="none" w:sz="0" w:space="0" w:color="auto"/>
        <w:right w:val="none" w:sz="0" w:space="0" w:color="auto"/>
      </w:divBdr>
    </w:div>
    <w:div w:id="1509638284">
      <w:bodyDiv w:val="1"/>
      <w:marLeft w:val="0"/>
      <w:marRight w:val="0"/>
      <w:marTop w:val="0"/>
      <w:marBottom w:val="0"/>
      <w:divBdr>
        <w:top w:val="none" w:sz="0" w:space="0" w:color="auto"/>
        <w:left w:val="none" w:sz="0" w:space="0" w:color="auto"/>
        <w:bottom w:val="none" w:sz="0" w:space="0" w:color="auto"/>
        <w:right w:val="none" w:sz="0" w:space="0" w:color="auto"/>
      </w:divBdr>
    </w:div>
    <w:div w:id="203183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29</cp:revision>
  <cp:lastPrinted>2026-06-12T04:22:00Z</cp:lastPrinted>
  <dcterms:created xsi:type="dcterms:W3CDTF">2025-04-02T10:23:00Z</dcterms:created>
  <dcterms:modified xsi:type="dcterms:W3CDTF">2026-06-12T04:25:00Z</dcterms:modified>
</cp:coreProperties>
</file>