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09000B9B"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24B1D">
        <w:rPr>
          <w:rFonts w:ascii="Cambria" w:eastAsia="Cambria" w:hAnsi="Cambria" w:cs="Cambria"/>
          <w:b/>
          <w:sz w:val="24"/>
          <w:szCs w:val="24"/>
        </w:rPr>
        <w:t xml:space="preserve"> END REGULAR EXAMINATIONS (AR</w:t>
      </w:r>
      <w:r w:rsidR="00F618EC">
        <w:rPr>
          <w:rFonts w:ascii="Cambria" w:eastAsia="Cambria" w:hAnsi="Cambria" w:cs="Cambria"/>
          <w:b/>
          <w:sz w:val="24"/>
          <w:szCs w:val="24"/>
        </w:rPr>
        <w:t>21</w:t>
      </w:r>
      <w:r w:rsidR="0069595E">
        <w:rPr>
          <w:rFonts w:ascii="Cambria" w:eastAsia="Cambria" w:hAnsi="Cambria" w:cs="Cambria"/>
          <w:b/>
          <w:sz w:val="24"/>
          <w:szCs w:val="24"/>
        </w:rPr>
        <w:t>), March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326BC" w14:paraId="67A00D1B" w14:textId="77777777" w:rsidTr="00076949">
        <w:trPr>
          <w:trHeight w:val="358"/>
          <w:jc w:val="center"/>
        </w:trPr>
        <w:tc>
          <w:tcPr>
            <w:tcW w:w="2444" w:type="dxa"/>
            <w:vAlign w:val="center"/>
          </w:tcPr>
          <w:p w14:paraId="64895E83" w14:textId="6B40B547" w:rsidR="00F976E6" w:rsidRPr="006326BC" w:rsidRDefault="00D24B1D" w:rsidP="00F976E6">
            <w:pPr>
              <w:rPr>
                <w:rFonts w:asciiTheme="majorHAnsi" w:hAnsiTheme="majorHAnsi" w:cs="Arial"/>
                <w:sz w:val="20"/>
                <w:szCs w:val="20"/>
              </w:rPr>
            </w:pPr>
            <w:r w:rsidRPr="006326BC">
              <w:rPr>
                <w:rFonts w:asciiTheme="majorHAnsi" w:hAnsiTheme="majorHAnsi" w:cs="Arial"/>
                <w:sz w:val="20"/>
                <w:szCs w:val="20"/>
              </w:rPr>
              <w:t>P</w:t>
            </w:r>
            <w:r w:rsidR="005A37BB" w:rsidRPr="006326BC">
              <w:rPr>
                <w:rFonts w:asciiTheme="majorHAnsi" w:hAnsiTheme="majorHAnsi" w:cs="Arial"/>
                <w:sz w:val="20"/>
                <w:szCs w:val="20"/>
              </w:rPr>
              <w:t>.G.</w:t>
            </w:r>
          </w:p>
        </w:tc>
        <w:tc>
          <w:tcPr>
            <w:tcW w:w="3357" w:type="dxa"/>
            <w:gridSpan w:val="2"/>
            <w:vAlign w:val="center"/>
          </w:tcPr>
          <w:p w14:paraId="04FBAB2C" w14:textId="284EEEEE" w:rsidR="00F976E6" w:rsidRPr="006326BC" w:rsidRDefault="00F618EC" w:rsidP="00076949">
            <w:pPr>
              <w:jc w:val="center"/>
              <w:rPr>
                <w:rFonts w:asciiTheme="majorHAnsi" w:hAnsiTheme="majorHAnsi" w:cs="Arial"/>
                <w:b/>
                <w:sz w:val="20"/>
                <w:szCs w:val="20"/>
              </w:rPr>
            </w:pPr>
            <w:r w:rsidRPr="006326BC">
              <w:rPr>
                <w:rFonts w:asciiTheme="majorHAnsi" w:hAnsiTheme="majorHAnsi" w:cs="Arial"/>
                <w:b/>
                <w:sz w:val="20"/>
                <w:szCs w:val="20"/>
              </w:rPr>
              <w:t>EEE</w:t>
            </w:r>
            <w:r w:rsidR="00D07485" w:rsidRPr="006326BC">
              <w:rPr>
                <w:rFonts w:asciiTheme="majorHAnsi" w:hAnsiTheme="majorHAnsi" w:cs="Arial"/>
                <w:b/>
                <w:sz w:val="20"/>
                <w:szCs w:val="20"/>
              </w:rPr>
              <w:t xml:space="preserve"> (PID)</w:t>
            </w:r>
          </w:p>
        </w:tc>
        <w:tc>
          <w:tcPr>
            <w:tcW w:w="1291" w:type="dxa"/>
            <w:vAlign w:val="center"/>
          </w:tcPr>
          <w:p w14:paraId="45E279D2" w14:textId="77777777" w:rsidR="00F976E6" w:rsidRPr="006326BC" w:rsidRDefault="00F976E6" w:rsidP="00F976E6">
            <w:pPr>
              <w:jc w:val="both"/>
              <w:rPr>
                <w:rFonts w:asciiTheme="majorHAnsi" w:hAnsiTheme="majorHAnsi" w:cs="Arial"/>
                <w:sz w:val="20"/>
                <w:szCs w:val="20"/>
              </w:rPr>
            </w:pPr>
            <w:r w:rsidRPr="006326BC">
              <w:rPr>
                <w:rFonts w:asciiTheme="majorHAnsi" w:hAnsiTheme="majorHAnsi" w:cs="Arial"/>
                <w:sz w:val="20"/>
                <w:szCs w:val="20"/>
              </w:rPr>
              <w:t>Degree</w:t>
            </w:r>
          </w:p>
        </w:tc>
        <w:tc>
          <w:tcPr>
            <w:tcW w:w="3124" w:type="dxa"/>
            <w:gridSpan w:val="2"/>
            <w:vAlign w:val="center"/>
          </w:tcPr>
          <w:p w14:paraId="1C684808" w14:textId="2113DC2E" w:rsidR="00F976E6" w:rsidRPr="006326BC" w:rsidRDefault="00D24B1D" w:rsidP="00076949">
            <w:pPr>
              <w:jc w:val="center"/>
              <w:rPr>
                <w:rFonts w:asciiTheme="majorHAnsi" w:hAnsiTheme="majorHAnsi" w:cs="Arial"/>
                <w:sz w:val="20"/>
                <w:szCs w:val="20"/>
              </w:rPr>
            </w:pPr>
            <w:r w:rsidRPr="006326BC">
              <w:rPr>
                <w:rFonts w:asciiTheme="majorHAnsi" w:hAnsiTheme="majorHAnsi" w:cs="Arial"/>
                <w:sz w:val="20"/>
                <w:szCs w:val="20"/>
              </w:rPr>
              <w:t>Master</w:t>
            </w:r>
            <w:r w:rsidR="00F976E6" w:rsidRPr="006326BC">
              <w:rPr>
                <w:rFonts w:asciiTheme="majorHAnsi" w:hAnsiTheme="majorHAnsi" w:cs="Arial"/>
                <w:sz w:val="20"/>
                <w:szCs w:val="20"/>
              </w:rPr>
              <w:t xml:space="preserve"> of Technology</w:t>
            </w:r>
          </w:p>
        </w:tc>
      </w:tr>
      <w:tr w:rsidR="00F66460" w:rsidRPr="006326BC" w14:paraId="345D449F" w14:textId="77777777" w:rsidTr="00076949">
        <w:trPr>
          <w:trHeight w:val="358"/>
          <w:jc w:val="center"/>
        </w:trPr>
        <w:tc>
          <w:tcPr>
            <w:tcW w:w="2444" w:type="dxa"/>
            <w:vAlign w:val="center"/>
          </w:tcPr>
          <w:p w14:paraId="0223B97A" w14:textId="77777777" w:rsidR="00F66460" w:rsidRPr="006326BC" w:rsidRDefault="00F66460" w:rsidP="00F976E6">
            <w:pPr>
              <w:rPr>
                <w:rFonts w:asciiTheme="majorHAnsi" w:hAnsiTheme="majorHAnsi" w:cs="Arial"/>
                <w:sz w:val="20"/>
                <w:szCs w:val="20"/>
              </w:rPr>
            </w:pPr>
            <w:r w:rsidRPr="006326BC">
              <w:rPr>
                <w:rFonts w:asciiTheme="majorHAnsi" w:hAnsiTheme="majorHAnsi" w:cs="Arial"/>
                <w:sz w:val="20"/>
                <w:szCs w:val="20"/>
              </w:rPr>
              <w:t>Academic Year</w:t>
            </w:r>
          </w:p>
        </w:tc>
        <w:tc>
          <w:tcPr>
            <w:tcW w:w="3357" w:type="dxa"/>
            <w:gridSpan w:val="2"/>
            <w:vAlign w:val="center"/>
          </w:tcPr>
          <w:p w14:paraId="2F8F29AE" w14:textId="410F2E56" w:rsidR="00F66460" w:rsidRPr="006326BC" w:rsidRDefault="00D24B1D" w:rsidP="00076949">
            <w:pPr>
              <w:jc w:val="center"/>
              <w:rPr>
                <w:rFonts w:asciiTheme="majorHAnsi" w:hAnsiTheme="majorHAnsi" w:cs="Arial"/>
                <w:sz w:val="20"/>
                <w:szCs w:val="20"/>
              </w:rPr>
            </w:pPr>
            <w:r w:rsidRPr="006326BC">
              <w:rPr>
                <w:rFonts w:asciiTheme="majorHAnsi" w:hAnsiTheme="majorHAnsi" w:cs="Arial"/>
                <w:sz w:val="20"/>
                <w:szCs w:val="20"/>
              </w:rPr>
              <w:t>2025-26</w:t>
            </w:r>
          </w:p>
        </w:tc>
        <w:tc>
          <w:tcPr>
            <w:tcW w:w="1291" w:type="dxa"/>
            <w:vAlign w:val="center"/>
          </w:tcPr>
          <w:p w14:paraId="223EC012" w14:textId="77777777" w:rsidR="00F66460" w:rsidRPr="006326BC" w:rsidRDefault="00F66460" w:rsidP="00F976E6">
            <w:pPr>
              <w:jc w:val="both"/>
              <w:rPr>
                <w:rFonts w:asciiTheme="majorHAnsi" w:hAnsiTheme="majorHAnsi" w:cs="Arial"/>
                <w:sz w:val="20"/>
                <w:szCs w:val="20"/>
              </w:rPr>
            </w:pPr>
            <w:r w:rsidRPr="006326BC">
              <w:rPr>
                <w:rFonts w:asciiTheme="majorHAnsi" w:hAnsiTheme="majorHAnsi" w:cs="Arial"/>
                <w:sz w:val="20"/>
                <w:szCs w:val="20"/>
              </w:rPr>
              <w:t>Sem.</w:t>
            </w:r>
          </w:p>
        </w:tc>
        <w:tc>
          <w:tcPr>
            <w:tcW w:w="3124" w:type="dxa"/>
            <w:gridSpan w:val="2"/>
            <w:vAlign w:val="center"/>
          </w:tcPr>
          <w:p w14:paraId="5C5B446F" w14:textId="245A1A6B" w:rsidR="00F66460" w:rsidRPr="006326BC" w:rsidRDefault="00F618EC" w:rsidP="003F1390">
            <w:pPr>
              <w:jc w:val="center"/>
              <w:rPr>
                <w:rFonts w:asciiTheme="majorHAnsi" w:hAnsiTheme="majorHAnsi" w:cs="Arial"/>
                <w:sz w:val="20"/>
                <w:szCs w:val="20"/>
              </w:rPr>
            </w:pPr>
            <w:r w:rsidRPr="006326BC">
              <w:rPr>
                <w:rFonts w:asciiTheme="majorHAnsi" w:hAnsiTheme="majorHAnsi" w:cs="Arial"/>
                <w:sz w:val="20"/>
                <w:szCs w:val="20"/>
              </w:rPr>
              <w:t>1</w:t>
            </w:r>
            <w:r w:rsidRPr="006326BC">
              <w:rPr>
                <w:rFonts w:asciiTheme="majorHAnsi" w:hAnsiTheme="majorHAnsi" w:cs="Arial"/>
                <w:sz w:val="20"/>
                <w:szCs w:val="20"/>
                <w:vertAlign w:val="superscript"/>
              </w:rPr>
              <w:t>st</w:t>
            </w:r>
            <w:r w:rsidRPr="006326BC">
              <w:rPr>
                <w:rFonts w:asciiTheme="majorHAnsi" w:hAnsiTheme="majorHAnsi" w:cs="Arial"/>
                <w:sz w:val="20"/>
                <w:szCs w:val="20"/>
              </w:rPr>
              <w:t xml:space="preserve"> </w:t>
            </w:r>
          </w:p>
        </w:tc>
      </w:tr>
      <w:tr w:rsidR="00F976E6" w:rsidRPr="006326BC" w14:paraId="7A94F276" w14:textId="77777777" w:rsidTr="00076949">
        <w:trPr>
          <w:trHeight w:val="144"/>
          <w:jc w:val="center"/>
        </w:trPr>
        <w:tc>
          <w:tcPr>
            <w:tcW w:w="2444" w:type="dxa"/>
            <w:vMerge w:val="restart"/>
            <w:vAlign w:val="center"/>
          </w:tcPr>
          <w:p w14:paraId="791E499F" w14:textId="77777777" w:rsidR="00F976E6" w:rsidRPr="006326BC" w:rsidRDefault="00F976E6" w:rsidP="00F976E6">
            <w:pPr>
              <w:rPr>
                <w:rFonts w:asciiTheme="majorHAnsi" w:hAnsiTheme="majorHAnsi" w:cs="Arial"/>
                <w:sz w:val="20"/>
                <w:szCs w:val="20"/>
              </w:rPr>
            </w:pPr>
            <w:r w:rsidRPr="006326BC">
              <w:rPr>
                <w:rFonts w:asciiTheme="majorHAnsi" w:hAnsiTheme="majorHAnsi" w:cs="Arial"/>
                <w:sz w:val="20"/>
                <w:szCs w:val="20"/>
              </w:rPr>
              <w:t>Course Code</w:t>
            </w:r>
          </w:p>
        </w:tc>
        <w:tc>
          <w:tcPr>
            <w:tcW w:w="2222" w:type="dxa"/>
            <w:vMerge w:val="restart"/>
            <w:vAlign w:val="center"/>
          </w:tcPr>
          <w:p w14:paraId="19FB4C01" w14:textId="772C36D7" w:rsidR="00F976E6" w:rsidRPr="006326BC" w:rsidRDefault="00967E1C" w:rsidP="00DF0C4C">
            <w:pPr>
              <w:jc w:val="center"/>
              <w:rPr>
                <w:rFonts w:asciiTheme="majorHAnsi" w:hAnsiTheme="majorHAnsi" w:cs="Arial"/>
                <w:b/>
                <w:sz w:val="20"/>
                <w:szCs w:val="20"/>
              </w:rPr>
            </w:pPr>
            <w:r w:rsidRPr="006326BC">
              <w:rPr>
                <w:rFonts w:asciiTheme="majorHAnsi" w:hAnsiTheme="majorHAnsi" w:cs="Arial"/>
                <w:b/>
                <w:sz w:val="20"/>
                <w:szCs w:val="20"/>
              </w:rPr>
              <w:t>21PID101</w:t>
            </w:r>
          </w:p>
        </w:tc>
        <w:tc>
          <w:tcPr>
            <w:tcW w:w="5550" w:type="dxa"/>
            <w:gridSpan w:val="4"/>
            <w:vAlign w:val="center"/>
          </w:tcPr>
          <w:p w14:paraId="589F83ED" w14:textId="77777777" w:rsidR="00F976E6" w:rsidRPr="006326BC" w:rsidRDefault="00F976E6" w:rsidP="00F976E6">
            <w:pPr>
              <w:jc w:val="center"/>
              <w:rPr>
                <w:rFonts w:asciiTheme="majorHAnsi" w:hAnsiTheme="majorHAnsi" w:cs="Arial"/>
                <w:sz w:val="20"/>
                <w:szCs w:val="20"/>
              </w:rPr>
            </w:pPr>
            <w:r w:rsidRPr="006326BC">
              <w:rPr>
                <w:rFonts w:asciiTheme="majorHAnsi" w:hAnsiTheme="majorHAnsi" w:cs="Arial"/>
                <w:sz w:val="20"/>
                <w:szCs w:val="20"/>
              </w:rPr>
              <w:t>Course Title</w:t>
            </w:r>
          </w:p>
        </w:tc>
      </w:tr>
      <w:tr w:rsidR="00F976E6" w:rsidRPr="006326BC" w14:paraId="4C077D59" w14:textId="77777777" w:rsidTr="00076949">
        <w:trPr>
          <w:trHeight w:val="144"/>
          <w:jc w:val="center"/>
        </w:trPr>
        <w:tc>
          <w:tcPr>
            <w:tcW w:w="2444" w:type="dxa"/>
            <w:vMerge/>
            <w:vAlign w:val="center"/>
          </w:tcPr>
          <w:p w14:paraId="3F269121" w14:textId="77777777" w:rsidR="00F976E6" w:rsidRPr="006326BC" w:rsidRDefault="00F976E6" w:rsidP="00F976E6">
            <w:pPr>
              <w:rPr>
                <w:rFonts w:asciiTheme="majorHAnsi" w:hAnsiTheme="majorHAnsi" w:cs="Arial"/>
                <w:sz w:val="20"/>
                <w:szCs w:val="20"/>
              </w:rPr>
            </w:pPr>
          </w:p>
        </w:tc>
        <w:tc>
          <w:tcPr>
            <w:tcW w:w="2222" w:type="dxa"/>
            <w:vMerge/>
            <w:vAlign w:val="center"/>
          </w:tcPr>
          <w:p w14:paraId="459A66FF" w14:textId="77777777" w:rsidR="00F976E6" w:rsidRPr="006326BC" w:rsidRDefault="00F976E6" w:rsidP="00F976E6">
            <w:pPr>
              <w:jc w:val="both"/>
              <w:rPr>
                <w:rFonts w:asciiTheme="majorHAnsi" w:hAnsiTheme="majorHAnsi" w:cs="Arial"/>
                <w:sz w:val="20"/>
                <w:szCs w:val="20"/>
              </w:rPr>
            </w:pPr>
          </w:p>
        </w:tc>
        <w:tc>
          <w:tcPr>
            <w:tcW w:w="5550" w:type="dxa"/>
            <w:gridSpan w:val="4"/>
            <w:vAlign w:val="center"/>
          </w:tcPr>
          <w:p w14:paraId="4F6E0D77" w14:textId="1FFC764D" w:rsidR="00F976E6" w:rsidRPr="006326BC" w:rsidRDefault="00967E1C" w:rsidP="00822DC7">
            <w:pPr>
              <w:jc w:val="center"/>
              <w:rPr>
                <w:rFonts w:asciiTheme="majorHAnsi" w:hAnsiTheme="majorHAnsi" w:cs="Arial"/>
                <w:b/>
                <w:sz w:val="20"/>
                <w:szCs w:val="20"/>
              </w:rPr>
            </w:pPr>
            <w:r w:rsidRPr="006326BC">
              <w:rPr>
                <w:rFonts w:asciiTheme="majorHAnsi" w:hAnsiTheme="majorHAnsi" w:cs="Arial"/>
                <w:b/>
                <w:sz w:val="20"/>
                <w:szCs w:val="20"/>
              </w:rPr>
              <w:t>Analysis of Power Electronic Converters</w:t>
            </w:r>
          </w:p>
        </w:tc>
      </w:tr>
      <w:tr w:rsidR="005B042B" w:rsidRPr="006326BC" w14:paraId="5052BF19" w14:textId="77777777" w:rsidTr="00076949">
        <w:trPr>
          <w:trHeight w:val="144"/>
          <w:jc w:val="center"/>
        </w:trPr>
        <w:tc>
          <w:tcPr>
            <w:tcW w:w="2444" w:type="dxa"/>
            <w:vAlign w:val="center"/>
          </w:tcPr>
          <w:p w14:paraId="5660A77B" w14:textId="77777777" w:rsidR="005B042B" w:rsidRPr="006326BC" w:rsidRDefault="005B042B" w:rsidP="00F976E6">
            <w:pPr>
              <w:rPr>
                <w:rFonts w:asciiTheme="majorHAnsi" w:hAnsiTheme="majorHAnsi" w:cs="Arial"/>
                <w:sz w:val="20"/>
                <w:szCs w:val="20"/>
              </w:rPr>
            </w:pPr>
            <w:r w:rsidRPr="006326BC">
              <w:rPr>
                <w:rFonts w:asciiTheme="majorHAnsi" w:hAnsiTheme="majorHAnsi" w:cs="Arial"/>
                <w:sz w:val="20"/>
                <w:szCs w:val="20"/>
              </w:rPr>
              <w:t xml:space="preserve">Duration </w:t>
            </w:r>
          </w:p>
        </w:tc>
        <w:tc>
          <w:tcPr>
            <w:tcW w:w="2222" w:type="dxa"/>
            <w:vAlign w:val="center"/>
          </w:tcPr>
          <w:p w14:paraId="550605F4" w14:textId="77777777" w:rsidR="005B042B" w:rsidRPr="006326BC" w:rsidRDefault="005B042B" w:rsidP="00076949">
            <w:pPr>
              <w:jc w:val="center"/>
              <w:rPr>
                <w:rFonts w:asciiTheme="majorHAnsi" w:hAnsiTheme="majorHAnsi" w:cs="Arial"/>
                <w:sz w:val="20"/>
                <w:szCs w:val="20"/>
              </w:rPr>
            </w:pPr>
            <w:r w:rsidRPr="006326BC">
              <w:rPr>
                <w:rFonts w:asciiTheme="majorHAnsi" w:hAnsiTheme="majorHAnsi" w:cs="Arial"/>
                <w:sz w:val="20"/>
                <w:szCs w:val="20"/>
              </w:rPr>
              <w:t>3 Hours</w:t>
            </w:r>
          </w:p>
        </w:tc>
        <w:tc>
          <w:tcPr>
            <w:tcW w:w="2879" w:type="dxa"/>
            <w:gridSpan w:val="3"/>
            <w:vAlign w:val="center"/>
          </w:tcPr>
          <w:p w14:paraId="631F4D89" w14:textId="77777777" w:rsidR="005B042B" w:rsidRPr="006326BC" w:rsidRDefault="005B042B" w:rsidP="00F976E6">
            <w:pPr>
              <w:jc w:val="center"/>
              <w:rPr>
                <w:rFonts w:asciiTheme="majorHAnsi" w:hAnsiTheme="majorHAnsi" w:cs="Arial"/>
                <w:sz w:val="20"/>
                <w:szCs w:val="20"/>
              </w:rPr>
            </w:pPr>
            <w:r w:rsidRPr="006326BC">
              <w:rPr>
                <w:rFonts w:asciiTheme="majorHAnsi" w:hAnsiTheme="majorHAnsi" w:cs="Arial"/>
                <w:sz w:val="20"/>
                <w:szCs w:val="20"/>
              </w:rPr>
              <w:t>Maximum Marks</w:t>
            </w:r>
          </w:p>
        </w:tc>
        <w:tc>
          <w:tcPr>
            <w:tcW w:w="2671" w:type="dxa"/>
            <w:vAlign w:val="center"/>
          </w:tcPr>
          <w:p w14:paraId="42EE7030" w14:textId="51CFB011" w:rsidR="005B042B" w:rsidRPr="006326BC" w:rsidRDefault="00631A53" w:rsidP="00F976E6">
            <w:pPr>
              <w:jc w:val="center"/>
              <w:rPr>
                <w:rFonts w:asciiTheme="majorHAnsi" w:hAnsiTheme="majorHAnsi" w:cs="Arial"/>
                <w:sz w:val="20"/>
                <w:szCs w:val="20"/>
              </w:rPr>
            </w:pPr>
            <w:r w:rsidRPr="006326BC">
              <w:rPr>
                <w:rFonts w:asciiTheme="majorHAnsi" w:hAnsiTheme="majorHAnsi" w:cs="Arial"/>
                <w:sz w:val="20"/>
                <w:szCs w:val="20"/>
              </w:rPr>
              <w:t>70 (SEVEN</w:t>
            </w:r>
            <w:r w:rsidR="005B042B" w:rsidRPr="006326BC">
              <w:rPr>
                <w:rFonts w:asciiTheme="majorHAnsi" w:hAnsiTheme="majorHAnsi" w:cs="Arial"/>
                <w:sz w:val="20"/>
                <w:szCs w:val="20"/>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326BC" w14:paraId="4BBA8F78" w14:textId="77777777" w:rsidTr="008A50FE">
        <w:tc>
          <w:tcPr>
            <w:tcW w:w="566" w:type="dxa"/>
            <w:vAlign w:val="center"/>
          </w:tcPr>
          <w:p w14:paraId="3CC8E966" w14:textId="40F27354" w:rsidR="005A37BB" w:rsidRPr="006326BC" w:rsidRDefault="0054020B" w:rsidP="002C08F8">
            <w:pPr>
              <w:jc w:val="center"/>
              <w:rPr>
                <w:rFonts w:asciiTheme="majorHAnsi" w:hAnsiTheme="majorHAnsi" w:cs="Arial"/>
                <w:b/>
                <w:sz w:val="20"/>
                <w:szCs w:val="20"/>
              </w:rPr>
            </w:pPr>
            <w:r w:rsidRPr="006326BC">
              <w:rPr>
                <w:rFonts w:asciiTheme="majorHAnsi" w:hAnsiTheme="majorHAnsi" w:cs="Arial"/>
                <w:b/>
                <w:sz w:val="20"/>
                <w:szCs w:val="20"/>
              </w:rPr>
              <w:t>No.</w:t>
            </w:r>
          </w:p>
        </w:tc>
        <w:tc>
          <w:tcPr>
            <w:tcW w:w="7507" w:type="dxa"/>
          </w:tcPr>
          <w:p w14:paraId="02AED2C3" w14:textId="2B3B5BD6" w:rsidR="005A37BB" w:rsidRPr="006326BC" w:rsidRDefault="005A37BB" w:rsidP="00C949C3">
            <w:pPr>
              <w:rPr>
                <w:rFonts w:asciiTheme="majorHAnsi" w:hAnsiTheme="majorHAnsi" w:cs="Arial"/>
                <w:b/>
                <w:sz w:val="20"/>
                <w:szCs w:val="20"/>
              </w:rPr>
            </w:pPr>
            <w:r w:rsidRPr="006326BC">
              <w:rPr>
                <w:rFonts w:asciiTheme="majorHAnsi" w:hAnsiTheme="majorHAnsi" w:cs="Arial"/>
                <w:b/>
                <w:sz w:val="20"/>
                <w:szCs w:val="20"/>
              </w:rPr>
              <w:t>Questions (</w:t>
            </w:r>
            <w:r w:rsidR="00C949C3" w:rsidRPr="006326BC">
              <w:rPr>
                <w:rFonts w:asciiTheme="majorHAnsi" w:hAnsiTheme="majorHAnsi" w:cs="Arial"/>
                <w:b/>
                <w:sz w:val="20"/>
                <w:szCs w:val="20"/>
              </w:rPr>
              <w:t>a</w:t>
            </w:r>
            <w:r w:rsidRPr="006326BC">
              <w:rPr>
                <w:rFonts w:asciiTheme="majorHAnsi" w:hAnsiTheme="majorHAnsi" w:cs="Arial"/>
                <w:b/>
                <w:sz w:val="20"/>
                <w:szCs w:val="20"/>
              </w:rPr>
              <w:t xml:space="preserve"> to </w:t>
            </w:r>
            <w:r w:rsidR="00631A53" w:rsidRPr="006326BC">
              <w:rPr>
                <w:rFonts w:asciiTheme="majorHAnsi" w:hAnsiTheme="majorHAnsi" w:cs="Arial"/>
                <w:b/>
                <w:sz w:val="20"/>
                <w:szCs w:val="20"/>
              </w:rPr>
              <w:t>g</w:t>
            </w:r>
            <w:r w:rsidRPr="006326BC">
              <w:rPr>
                <w:rFonts w:asciiTheme="majorHAnsi" w:hAnsiTheme="majorHAnsi" w:cs="Arial"/>
                <w:b/>
                <w:sz w:val="20"/>
                <w:szCs w:val="20"/>
              </w:rPr>
              <w:t>)</w:t>
            </w:r>
          </w:p>
        </w:tc>
        <w:tc>
          <w:tcPr>
            <w:tcW w:w="1424" w:type="dxa"/>
            <w:vAlign w:val="center"/>
          </w:tcPr>
          <w:p w14:paraId="07D83B1D"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RBT Level</w:t>
            </w:r>
          </w:p>
        </w:tc>
        <w:tc>
          <w:tcPr>
            <w:tcW w:w="801" w:type="dxa"/>
            <w:vAlign w:val="center"/>
          </w:tcPr>
          <w:p w14:paraId="0D608AD4"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COs</w:t>
            </w:r>
          </w:p>
        </w:tc>
      </w:tr>
      <w:tr w:rsidR="008A50FE" w:rsidRPr="006326BC" w14:paraId="659E42DC" w14:textId="77777777" w:rsidTr="005A010B">
        <w:tc>
          <w:tcPr>
            <w:tcW w:w="566" w:type="dxa"/>
            <w:vAlign w:val="center"/>
          </w:tcPr>
          <w:p w14:paraId="4F1EBC7B" w14:textId="77777777" w:rsidR="008A50FE" w:rsidRPr="006326BC" w:rsidRDefault="008A50FE" w:rsidP="002C08F8">
            <w:pPr>
              <w:jc w:val="center"/>
              <w:rPr>
                <w:rFonts w:asciiTheme="majorHAnsi" w:hAnsiTheme="majorHAnsi" w:cs="Arial"/>
                <w:sz w:val="20"/>
                <w:szCs w:val="20"/>
              </w:rPr>
            </w:pPr>
            <w:r w:rsidRPr="006326BC">
              <w:rPr>
                <w:rFonts w:asciiTheme="majorHAnsi" w:hAnsiTheme="majorHAnsi" w:cs="Arial"/>
                <w:sz w:val="20"/>
                <w:szCs w:val="20"/>
              </w:rPr>
              <w:t>a</w:t>
            </w:r>
          </w:p>
        </w:tc>
        <w:tc>
          <w:tcPr>
            <w:tcW w:w="7507" w:type="dxa"/>
          </w:tcPr>
          <w:p w14:paraId="6931A095" w14:textId="158DACC2" w:rsidR="008A50FE" w:rsidRPr="006326BC" w:rsidRDefault="00967E1C" w:rsidP="00AF4B31">
            <w:pPr>
              <w:jc w:val="both"/>
              <w:rPr>
                <w:rFonts w:asciiTheme="majorHAnsi" w:hAnsiTheme="majorHAnsi"/>
                <w:sz w:val="20"/>
                <w:szCs w:val="20"/>
              </w:rPr>
            </w:pPr>
            <w:r w:rsidRPr="006326BC">
              <w:rPr>
                <w:rFonts w:asciiTheme="majorHAnsi" w:hAnsiTheme="majorHAnsi"/>
                <w:sz w:val="20"/>
                <w:szCs w:val="20"/>
              </w:rPr>
              <w:t>What is symmetrical angle control?</w:t>
            </w:r>
          </w:p>
        </w:tc>
        <w:tc>
          <w:tcPr>
            <w:tcW w:w="1424" w:type="dxa"/>
          </w:tcPr>
          <w:p w14:paraId="2FEA7588" w14:textId="1B97AA38" w:rsidR="008A50FE" w:rsidRPr="006326BC" w:rsidRDefault="00EF0537" w:rsidP="002C08F8">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50ABB07B" w14:textId="0369FCC8" w:rsidR="008A50FE" w:rsidRPr="006326BC" w:rsidRDefault="0009683D" w:rsidP="002C08F8">
            <w:pPr>
              <w:jc w:val="center"/>
              <w:rPr>
                <w:rFonts w:asciiTheme="majorHAnsi" w:hAnsiTheme="majorHAnsi" w:cs="Times New Roman"/>
                <w:sz w:val="20"/>
                <w:szCs w:val="20"/>
              </w:rPr>
            </w:pPr>
            <w:r w:rsidRPr="006326BC">
              <w:rPr>
                <w:rFonts w:asciiTheme="majorHAnsi" w:hAnsiTheme="majorHAnsi" w:cs="Times New Roman"/>
                <w:sz w:val="20"/>
                <w:szCs w:val="20"/>
              </w:rPr>
              <w:t>1</w:t>
            </w:r>
          </w:p>
        </w:tc>
      </w:tr>
      <w:tr w:rsidR="00EF0537" w:rsidRPr="006326BC" w14:paraId="1A8CC227" w14:textId="77777777" w:rsidTr="005A010B">
        <w:tc>
          <w:tcPr>
            <w:tcW w:w="566" w:type="dxa"/>
            <w:vAlign w:val="center"/>
          </w:tcPr>
          <w:p w14:paraId="0377EC82" w14:textId="77777777" w:rsidR="00EF0537" w:rsidRPr="006326BC" w:rsidRDefault="00EF0537" w:rsidP="00EF0537">
            <w:pPr>
              <w:jc w:val="center"/>
              <w:rPr>
                <w:rFonts w:asciiTheme="majorHAnsi" w:hAnsiTheme="majorHAnsi" w:cs="Arial"/>
                <w:sz w:val="20"/>
                <w:szCs w:val="20"/>
              </w:rPr>
            </w:pPr>
            <w:r w:rsidRPr="006326BC">
              <w:rPr>
                <w:rFonts w:asciiTheme="majorHAnsi" w:hAnsiTheme="majorHAnsi" w:cs="Arial"/>
                <w:sz w:val="20"/>
                <w:szCs w:val="20"/>
              </w:rPr>
              <w:t>b</w:t>
            </w:r>
          </w:p>
        </w:tc>
        <w:tc>
          <w:tcPr>
            <w:tcW w:w="7507" w:type="dxa"/>
          </w:tcPr>
          <w:p w14:paraId="2AB8F0FF" w14:textId="2301050B" w:rsidR="00EF0537" w:rsidRPr="006326BC" w:rsidRDefault="009F33D4" w:rsidP="00EF0537">
            <w:pPr>
              <w:jc w:val="both"/>
              <w:rPr>
                <w:rFonts w:asciiTheme="majorHAnsi" w:hAnsiTheme="majorHAnsi" w:cs="Times New Roman"/>
                <w:sz w:val="20"/>
                <w:szCs w:val="20"/>
              </w:rPr>
            </w:pPr>
            <w:r>
              <w:rPr>
                <w:rFonts w:asciiTheme="majorHAnsi" w:hAnsiTheme="majorHAnsi" w:cs="Times New Roman"/>
                <w:sz w:val="20"/>
                <w:szCs w:val="20"/>
              </w:rPr>
              <w:t xml:space="preserve">List out any four </w:t>
            </w:r>
            <w:r w:rsidR="00EF0537" w:rsidRPr="006326BC">
              <w:rPr>
                <w:rFonts w:asciiTheme="majorHAnsi" w:hAnsiTheme="majorHAnsi" w:cs="Times New Roman"/>
                <w:sz w:val="20"/>
                <w:szCs w:val="20"/>
              </w:rPr>
              <w:t>advantages of using a free-wheeling diode in a semi -converter circuit.</w:t>
            </w:r>
          </w:p>
        </w:tc>
        <w:tc>
          <w:tcPr>
            <w:tcW w:w="1424" w:type="dxa"/>
          </w:tcPr>
          <w:p w14:paraId="14024234" w14:textId="57A0C906" w:rsidR="00EF0537" w:rsidRPr="006326BC" w:rsidRDefault="00EF0537" w:rsidP="00EF0537">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35B27705" w14:textId="14133D15" w:rsidR="00EF0537" w:rsidRPr="006326BC" w:rsidRDefault="00EF0537" w:rsidP="00EF0537">
            <w:pPr>
              <w:jc w:val="center"/>
              <w:rPr>
                <w:rFonts w:asciiTheme="majorHAnsi" w:hAnsiTheme="majorHAnsi" w:cs="Times New Roman"/>
                <w:sz w:val="20"/>
                <w:szCs w:val="20"/>
              </w:rPr>
            </w:pPr>
            <w:r w:rsidRPr="006326BC">
              <w:rPr>
                <w:rFonts w:asciiTheme="majorHAnsi" w:hAnsiTheme="majorHAnsi" w:cs="Times New Roman"/>
                <w:sz w:val="20"/>
                <w:szCs w:val="20"/>
              </w:rPr>
              <w:t>1</w:t>
            </w:r>
          </w:p>
        </w:tc>
      </w:tr>
      <w:tr w:rsidR="004856AF" w:rsidRPr="006326BC" w14:paraId="356DA6A5" w14:textId="77777777" w:rsidTr="005A010B">
        <w:tc>
          <w:tcPr>
            <w:tcW w:w="566" w:type="dxa"/>
            <w:vAlign w:val="center"/>
          </w:tcPr>
          <w:p w14:paraId="250102A6"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c</w:t>
            </w:r>
          </w:p>
        </w:tc>
        <w:tc>
          <w:tcPr>
            <w:tcW w:w="7507" w:type="dxa"/>
          </w:tcPr>
          <w:p w14:paraId="32CF61CA" w14:textId="5A1CCCC7" w:rsidR="004856AF" w:rsidRPr="006326BC" w:rsidRDefault="004856AF" w:rsidP="004856AF">
            <w:pPr>
              <w:jc w:val="both"/>
              <w:rPr>
                <w:rFonts w:asciiTheme="majorHAnsi" w:hAnsiTheme="majorHAnsi"/>
                <w:sz w:val="20"/>
                <w:szCs w:val="20"/>
              </w:rPr>
            </w:pPr>
            <w:r w:rsidRPr="006326BC">
              <w:rPr>
                <w:rFonts w:asciiTheme="majorHAnsi" w:hAnsiTheme="majorHAnsi"/>
                <w:sz w:val="20"/>
                <w:szCs w:val="20"/>
              </w:rPr>
              <w:t>What is modulation index?</w:t>
            </w:r>
          </w:p>
        </w:tc>
        <w:tc>
          <w:tcPr>
            <w:tcW w:w="1424" w:type="dxa"/>
          </w:tcPr>
          <w:p w14:paraId="58E740CC" w14:textId="1331F20E"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3AADB7B6" w14:textId="411AF97D" w:rsidR="004856AF" w:rsidRPr="006326BC" w:rsidRDefault="004856AF" w:rsidP="004856AF">
            <w:pPr>
              <w:jc w:val="center"/>
              <w:rPr>
                <w:rFonts w:asciiTheme="majorHAnsi" w:hAnsiTheme="majorHAnsi" w:cs="Times New Roman"/>
                <w:sz w:val="20"/>
                <w:szCs w:val="20"/>
              </w:rPr>
            </w:pPr>
            <w:r w:rsidRPr="006326BC">
              <w:rPr>
                <w:rFonts w:asciiTheme="majorHAnsi" w:hAnsiTheme="majorHAnsi" w:cs="Times New Roman"/>
                <w:sz w:val="20"/>
                <w:szCs w:val="20"/>
              </w:rPr>
              <w:t>3</w:t>
            </w:r>
          </w:p>
        </w:tc>
      </w:tr>
      <w:tr w:rsidR="004856AF" w:rsidRPr="006326BC" w14:paraId="77771B39" w14:textId="77777777" w:rsidTr="005A010B">
        <w:tc>
          <w:tcPr>
            <w:tcW w:w="566" w:type="dxa"/>
            <w:vAlign w:val="center"/>
          </w:tcPr>
          <w:p w14:paraId="4A9EE680"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d</w:t>
            </w:r>
          </w:p>
        </w:tc>
        <w:tc>
          <w:tcPr>
            <w:tcW w:w="7507" w:type="dxa"/>
          </w:tcPr>
          <w:p w14:paraId="4CFD9F2E" w14:textId="24C41039"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Define space vector modulation.</w:t>
            </w:r>
          </w:p>
        </w:tc>
        <w:tc>
          <w:tcPr>
            <w:tcW w:w="1424" w:type="dxa"/>
          </w:tcPr>
          <w:p w14:paraId="38D08A05" w14:textId="226EFB31"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334BA148" w14:textId="42E2065A" w:rsidR="004856AF" w:rsidRPr="006326BC" w:rsidRDefault="004856AF" w:rsidP="004856AF">
            <w:pPr>
              <w:jc w:val="center"/>
              <w:rPr>
                <w:rFonts w:asciiTheme="majorHAnsi" w:hAnsiTheme="majorHAnsi" w:cs="Times New Roman"/>
                <w:sz w:val="20"/>
                <w:szCs w:val="20"/>
              </w:rPr>
            </w:pPr>
            <w:r w:rsidRPr="006326BC">
              <w:rPr>
                <w:rFonts w:asciiTheme="majorHAnsi" w:hAnsiTheme="majorHAnsi" w:cs="Times New Roman"/>
                <w:sz w:val="20"/>
                <w:szCs w:val="20"/>
              </w:rPr>
              <w:t>3</w:t>
            </w:r>
          </w:p>
        </w:tc>
      </w:tr>
      <w:tr w:rsidR="004856AF" w:rsidRPr="006326BC" w14:paraId="5BBCF57C" w14:textId="77777777" w:rsidTr="005A010B">
        <w:tc>
          <w:tcPr>
            <w:tcW w:w="566" w:type="dxa"/>
            <w:vAlign w:val="center"/>
          </w:tcPr>
          <w:p w14:paraId="2F5C5245"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e</w:t>
            </w:r>
          </w:p>
        </w:tc>
        <w:tc>
          <w:tcPr>
            <w:tcW w:w="7507" w:type="dxa"/>
          </w:tcPr>
          <w:p w14:paraId="03CCDE96" w14:textId="2293EF93" w:rsidR="004856AF" w:rsidRPr="006326BC" w:rsidRDefault="009F33D4" w:rsidP="004856AF">
            <w:pPr>
              <w:jc w:val="both"/>
              <w:rPr>
                <w:rFonts w:asciiTheme="majorHAnsi" w:hAnsiTheme="majorHAnsi"/>
                <w:sz w:val="20"/>
                <w:szCs w:val="20"/>
              </w:rPr>
            </w:pPr>
            <w:r>
              <w:rPr>
                <w:rFonts w:asciiTheme="majorHAnsi" w:hAnsiTheme="majorHAnsi"/>
                <w:sz w:val="20"/>
                <w:szCs w:val="20"/>
              </w:rPr>
              <w:t>Draw the basic circuit of cascaded H-bridge inverter</w:t>
            </w:r>
          </w:p>
        </w:tc>
        <w:tc>
          <w:tcPr>
            <w:tcW w:w="1424" w:type="dxa"/>
          </w:tcPr>
          <w:p w14:paraId="6583D8D6" w14:textId="2C6759F2"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0E227A5D" w14:textId="741A91A5" w:rsidR="004856AF" w:rsidRPr="006326BC" w:rsidRDefault="004856AF" w:rsidP="004856AF">
            <w:pPr>
              <w:jc w:val="center"/>
              <w:rPr>
                <w:rFonts w:asciiTheme="majorHAnsi" w:hAnsiTheme="majorHAnsi" w:cs="Times New Roman"/>
                <w:sz w:val="20"/>
                <w:szCs w:val="20"/>
              </w:rPr>
            </w:pPr>
            <w:r w:rsidRPr="006326BC">
              <w:rPr>
                <w:rFonts w:asciiTheme="majorHAnsi" w:hAnsiTheme="majorHAnsi" w:cs="Times New Roman"/>
                <w:sz w:val="20"/>
                <w:szCs w:val="20"/>
              </w:rPr>
              <w:t>4</w:t>
            </w:r>
          </w:p>
        </w:tc>
      </w:tr>
      <w:tr w:rsidR="004856AF" w:rsidRPr="006326BC" w14:paraId="1F27E0A0" w14:textId="77777777" w:rsidTr="005A010B">
        <w:tc>
          <w:tcPr>
            <w:tcW w:w="566" w:type="dxa"/>
            <w:vAlign w:val="center"/>
          </w:tcPr>
          <w:p w14:paraId="7B227C9F"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f</w:t>
            </w:r>
          </w:p>
        </w:tc>
        <w:tc>
          <w:tcPr>
            <w:tcW w:w="7507" w:type="dxa"/>
          </w:tcPr>
          <w:p w14:paraId="7513D326" w14:textId="396AEF28" w:rsidR="004856AF" w:rsidRPr="006326BC" w:rsidRDefault="009F33D4" w:rsidP="004856AF">
            <w:pPr>
              <w:jc w:val="both"/>
              <w:rPr>
                <w:rFonts w:asciiTheme="majorHAnsi" w:hAnsiTheme="majorHAnsi" w:cs="Times New Roman"/>
                <w:sz w:val="20"/>
                <w:szCs w:val="20"/>
              </w:rPr>
            </w:pPr>
            <w:r>
              <w:rPr>
                <w:rFonts w:asciiTheme="majorHAnsi" w:hAnsiTheme="majorHAnsi" w:cs="Times New Roman"/>
                <w:sz w:val="20"/>
                <w:szCs w:val="20"/>
              </w:rPr>
              <w:t>List out ant two advantages of diode-clamped inverter</w:t>
            </w:r>
          </w:p>
        </w:tc>
        <w:tc>
          <w:tcPr>
            <w:tcW w:w="1424" w:type="dxa"/>
          </w:tcPr>
          <w:p w14:paraId="14984E85" w14:textId="526C1E5C"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32090595" w14:textId="3A5256CF" w:rsidR="004856AF" w:rsidRPr="006326BC" w:rsidRDefault="004856AF" w:rsidP="004856AF">
            <w:pPr>
              <w:jc w:val="center"/>
              <w:rPr>
                <w:rFonts w:asciiTheme="majorHAnsi" w:hAnsiTheme="majorHAnsi" w:cs="Times New Roman"/>
                <w:sz w:val="20"/>
                <w:szCs w:val="20"/>
              </w:rPr>
            </w:pPr>
            <w:r w:rsidRPr="006326BC">
              <w:rPr>
                <w:rFonts w:asciiTheme="majorHAnsi" w:hAnsiTheme="majorHAnsi" w:cs="Times New Roman"/>
                <w:sz w:val="20"/>
                <w:szCs w:val="20"/>
              </w:rPr>
              <w:t>4</w:t>
            </w:r>
          </w:p>
        </w:tc>
      </w:tr>
      <w:tr w:rsidR="00EF0537" w:rsidRPr="006326BC" w14:paraId="04826D4B" w14:textId="77777777" w:rsidTr="005A010B">
        <w:tc>
          <w:tcPr>
            <w:tcW w:w="566" w:type="dxa"/>
            <w:vAlign w:val="center"/>
          </w:tcPr>
          <w:p w14:paraId="2A3EAAFC" w14:textId="1AA78D9F" w:rsidR="00EF0537" w:rsidRPr="006326BC" w:rsidRDefault="00EF0537" w:rsidP="00EF0537">
            <w:pPr>
              <w:jc w:val="center"/>
              <w:rPr>
                <w:rFonts w:asciiTheme="majorHAnsi" w:hAnsiTheme="majorHAnsi" w:cs="Arial"/>
                <w:sz w:val="20"/>
                <w:szCs w:val="20"/>
              </w:rPr>
            </w:pPr>
            <w:r w:rsidRPr="006326BC">
              <w:rPr>
                <w:rFonts w:asciiTheme="majorHAnsi" w:hAnsiTheme="majorHAnsi" w:cs="Arial"/>
                <w:sz w:val="20"/>
                <w:szCs w:val="20"/>
              </w:rPr>
              <w:t>g</w:t>
            </w:r>
          </w:p>
        </w:tc>
        <w:tc>
          <w:tcPr>
            <w:tcW w:w="7507" w:type="dxa"/>
          </w:tcPr>
          <w:p w14:paraId="41325E30" w14:textId="448341C9" w:rsidR="00EF0537" w:rsidRPr="006326BC" w:rsidRDefault="00EF0537" w:rsidP="00EF0537">
            <w:pPr>
              <w:jc w:val="both"/>
              <w:rPr>
                <w:rFonts w:asciiTheme="majorHAnsi" w:hAnsiTheme="majorHAnsi" w:cs="Times New Roman"/>
                <w:sz w:val="20"/>
                <w:szCs w:val="20"/>
              </w:rPr>
            </w:pPr>
            <w:r w:rsidRPr="006326BC">
              <w:rPr>
                <w:rFonts w:asciiTheme="majorHAnsi" w:hAnsiTheme="majorHAnsi" w:cs="Times New Roman"/>
                <w:sz w:val="20"/>
                <w:szCs w:val="20"/>
              </w:rPr>
              <w:t>What is boost PFC rectifier?</w:t>
            </w:r>
          </w:p>
        </w:tc>
        <w:tc>
          <w:tcPr>
            <w:tcW w:w="1424" w:type="dxa"/>
          </w:tcPr>
          <w:p w14:paraId="44542CB5" w14:textId="6B4C7202" w:rsidR="00EF0537" w:rsidRPr="006326BC" w:rsidRDefault="00EF0537" w:rsidP="00EF0537">
            <w:pPr>
              <w:jc w:val="center"/>
              <w:rPr>
                <w:rFonts w:asciiTheme="majorHAnsi" w:hAnsiTheme="majorHAnsi"/>
                <w:sz w:val="20"/>
                <w:szCs w:val="20"/>
              </w:rPr>
            </w:pPr>
            <w:r w:rsidRPr="006326BC">
              <w:rPr>
                <w:rFonts w:asciiTheme="majorHAnsi" w:hAnsiTheme="majorHAnsi"/>
                <w:sz w:val="20"/>
                <w:szCs w:val="20"/>
              </w:rPr>
              <w:t>Remember</w:t>
            </w:r>
          </w:p>
        </w:tc>
        <w:tc>
          <w:tcPr>
            <w:tcW w:w="801" w:type="dxa"/>
            <w:vAlign w:val="center"/>
          </w:tcPr>
          <w:p w14:paraId="6C43EA5A" w14:textId="03D92463" w:rsidR="00EF0537" w:rsidRPr="006326BC" w:rsidRDefault="00EF0537" w:rsidP="00EF0537">
            <w:pPr>
              <w:jc w:val="center"/>
              <w:rPr>
                <w:rFonts w:asciiTheme="majorHAnsi" w:hAnsiTheme="majorHAnsi" w:cs="Times New Roman"/>
                <w:sz w:val="20"/>
                <w:szCs w:val="20"/>
              </w:rPr>
            </w:pPr>
            <w:r w:rsidRPr="006326BC">
              <w:rPr>
                <w:rFonts w:asciiTheme="majorHAnsi" w:hAnsiTheme="majorHAnsi" w:cs="Times New Roman"/>
                <w:sz w:val="20"/>
                <w:szCs w:val="20"/>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326BC" w14:paraId="185CF124" w14:textId="77777777" w:rsidTr="00E54DBF">
        <w:tc>
          <w:tcPr>
            <w:tcW w:w="570" w:type="dxa"/>
            <w:gridSpan w:val="2"/>
            <w:vAlign w:val="center"/>
          </w:tcPr>
          <w:p w14:paraId="461C86CC"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No.</w:t>
            </w:r>
          </w:p>
        </w:tc>
        <w:tc>
          <w:tcPr>
            <w:tcW w:w="6716" w:type="dxa"/>
            <w:gridSpan w:val="3"/>
            <w:vAlign w:val="center"/>
          </w:tcPr>
          <w:p w14:paraId="4F6C275C" w14:textId="77777777" w:rsidR="005A37BB" w:rsidRPr="006326BC" w:rsidRDefault="005A37BB" w:rsidP="002C08F8">
            <w:pPr>
              <w:rPr>
                <w:rFonts w:asciiTheme="majorHAnsi" w:hAnsiTheme="majorHAnsi" w:cs="Arial"/>
                <w:b/>
                <w:sz w:val="20"/>
                <w:szCs w:val="20"/>
              </w:rPr>
            </w:pPr>
            <w:r w:rsidRPr="006326BC">
              <w:rPr>
                <w:rFonts w:asciiTheme="majorHAnsi" w:hAnsiTheme="majorHAnsi" w:cs="Arial"/>
                <w:b/>
                <w:sz w:val="20"/>
                <w:szCs w:val="20"/>
              </w:rPr>
              <w:t>Questions (</w:t>
            </w:r>
            <w:r w:rsidR="00C949C3" w:rsidRPr="006326BC">
              <w:rPr>
                <w:rFonts w:asciiTheme="majorHAnsi" w:hAnsiTheme="majorHAnsi" w:cs="Arial"/>
                <w:b/>
                <w:sz w:val="20"/>
                <w:szCs w:val="20"/>
              </w:rPr>
              <w:t>2</w:t>
            </w:r>
            <w:r w:rsidRPr="006326BC">
              <w:rPr>
                <w:rFonts w:asciiTheme="majorHAnsi" w:hAnsiTheme="majorHAnsi" w:cs="Arial"/>
                <w:b/>
                <w:sz w:val="20"/>
                <w:szCs w:val="20"/>
              </w:rPr>
              <w:t xml:space="preserve"> to </w:t>
            </w:r>
            <w:r w:rsidR="00C949C3" w:rsidRPr="006326BC">
              <w:rPr>
                <w:rFonts w:asciiTheme="majorHAnsi" w:hAnsiTheme="majorHAnsi" w:cs="Arial"/>
                <w:b/>
                <w:sz w:val="20"/>
                <w:szCs w:val="20"/>
              </w:rPr>
              <w:t>9</w:t>
            </w:r>
            <w:r w:rsidRPr="006326BC">
              <w:rPr>
                <w:rFonts w:asciiTheme="majorHAnsi" w:hAnsiTheme="majorHAnsi" w:cs="Arial"/>
                <w:b/>
                <w:sz w:val="20"/>
                <w:szCs w:val="20"/>
              </w:rPr>
              <w:t>)</w:t>
            </w:r>
          </w:p>
        </w:tc>
        <w:tc>
          <w:tcPr>
            <w:tcW w:w="1273" w:type="dxa"/>
            <w:vAlign w:val="center"/>
          </w:tcPr>
          <w:p w14:paraId="032ED9CE"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RBT Level</w:t>
            </w:r>
          </w:p>
        </w:tc>
        <w:tc>
          <w:tcPr>
            <w:tcW w:w="854" w:type="dxa"/>
            <w:vAlign w:val="center"/>
          </w:tcPr>
          <w:p w14:paraId="37665E19"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COs</w:t>
            </w:r>
          </w:p>
        </w:tc>
        <w:tc>
          <w:tcPr>
            <w:tcW w:w="885" w:type="dxa"/>
            <w:vAlign w:val="center"/>
          </w:tcPr>
          <w:p w14:paraId="6D34A9A4" w14:textId="77777777" w:rsidR="005A37BB" w:rsidRPr="006326BC" w:rsidRDefault="005A37BB" w:rsidP="002C08F8">
            <w:pPr>
              <w:jc w:val="center"/>
              <w:rPr>
                <w:rFonts w:asciiTheme="majorHAnsi" w:hAnsiTheme="majorHAnsi" w:cs="Arial"/>
                <w:b/>
                <w:sz w:val="20"/>
                <w:szCs w:val="20"/>
              </w:rPr>
            </w:pPr>
            <w:r w:rsidRPr="006326BC">
              <w:rPr>
                <w:rFonts w:asciiTheme="majorHAnsi" w:hAnsiTheme="majorHAnsi" w:cs="Arial"/>
                <w:b/>
                <w:sz w:val="20"/>
                <w:szCs w:val="20"/>
              </w:rPr>
              <w:t>Marks</w:t>
            </w:r>
          </w:p>
        </w:tc>
      </w:tr>
      <w:tr w:rsidR="004856AF" w:rsidRPr="006326BC" w14:paraId="65B8FB97" w14:textId="77777777" w:rsidTr="00E5254D">
        <w:trPr>
          <w:trHeight w:val="112"/>
        </w:trPr>
        <w:tc>
          <w:tcPr>
            <w:tcW w:w="570" w:type="dxa"/>
            <w:gridSpan w:val="2"/>
            <w:vMerge w:val="restart"/>
            <w:vAlign w:val="center"/>
          </w:tcPr>
          <w:p w14:paraId="409BAF98"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2</w:t>
            </w:r>
          </w:p>
        </w:tc>
        <w:tc>
          <w:tcPr>
            <w:tcW w:w="550" w:type="dxa"/>
            <w:gridSpan w:val="2"/>
            <w:vAlign w:val="center"/>
          </w:tcPr>
          <w:p w14:paraId="2FAC38EE"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tcBorders>
              <w:bottom w:val="single" w:sz="2" w:space="0" w:color="000000" w:themeColor="text1"/>
            </w:tcBorders>
          </w:tcPr>
          <w:p w14:paraId="7D10CCB6" w14:textId="07541190" w:rsidR="004856AF" w:rsidRPr="006326BC" w:rsidRDefault="00780BF1" w:rsidP="004856AF">
            <w:pPr>
              <w:jc w:val="both"/>
              <w:rPr>
                <w:rFonts w:asciiTheme="majorHAnsi" w:hAnsiTheme="majorHAnsi" w:cs="Times New Roman"/>
                <w:sz w:val="20"/>
                <w:szCs w:val="20"/>
              </w:rPr>
            </w:pPr>
            <w:r>
              <w:rPr>
                <w:rFonts w:asciiTheme="majorHAnsi" w:hAnsiTheme="majorHAnsi" w:cs="Times New Roman"/>
                <w:sz w:val="20"/>
                <w:szCs w:val="20"/>
              </w:rPr>
              <w:t>Explain</w:t>
            </w:r>
            <w:bookmarkStart w:id="0" w:name="_GoBack"/>
            <w:bookmarkEnd w:id="0"/>
            <w:r w:rsidR="004856AF" w:rsidRPr="006326BC">
              <w:rPr>
                <w:rFonts w:asciiTheme="majorHAnsi" w:hAnsiTheme="majorHAnsi" w:cs="Times New Roman"/>
                <w:sz w:val="20"/>
                <w:szCs w:val="20"/>
              </w:rPr>
              <w:t xml:space="preserve"> the principle of operation for a single-phase full converter with R-L load. Sketch the circuit diagram and draw the waveforms for source voltage, output voltage, load current and source current, assuming a large inductor and no ripple in the output current. Derive the expression for RMS output voltage.</w:t>
            </w:r>
          </w:p>
        </w:tc>
        <w:tc>
          <w:tcPr>
            <w:tcW w:w="1273" w:type="dxa"/>
            <w:tcBorders>
              <w:bottom w:val="single" w:sz="2" w:space="0" w:color="000000" w:themeColor="text1"/>
            </w:tcBorders>
            <w:vAlign w:val="center"/>
          </w:tcPr>
          <w:p w14:paraId="088A628C" w14:textId="28F4D668"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Borders>
              <w:bottom w:val="single" w:sz="2" w:space="0" w:color="000000" w:themeColor="text1"/>
            </w:tcBorders>
          </w:tcPr>
          <w:p w14:paraId="3FF35539" w14:textId="6CBF8D9A"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1</w:t>
            </w:r>
          </w:p>
        </w:tc>
        <w:tc>
          <w:tcPr>
            <w:tcW w:w="885" w:type="dxa"/>
            <w:tcBorders>
              <w:bottom w:val="single" w:sz="2" w:space="0" w:color="000000" w:themeColor="text1"/>
            </w:tcBorders>
            <w:vAlign w:val="center"/>
          </w:tcPr>
          <w:p w14:paraId="751946AB" w14:textId="59E9C384"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731C28CB" w14:textId="77777777" w:rsidTr="00E54DBF">
        <w:trPr>
          <w:trHeight w:val="112"/>
        </w:trPr>
        <w:tc>
          <w:tcPr>
            <w:tcW w:w="570" w:type="dxa"/>
            <w:gridSpan w:val="2"/>
            <w:vMerge/>
            <w:vAlign w:val="center"/>
          </w:tcPr>
          <w:p w14:paraId="0498B83C" w14:textId="77777777" w:rsidR="004856AF" w:rsidRPr="006326BC" w:rsidRDefault="004856AF" w:rsidP="004856AF">
            <w:pPr>
              <w:jc w:val="center"/>
              <w:rPr>
                <w:rFonts w:asciiTheme="majorHAnsi" w:hAnsiTheme="majorHAnsi" w:cs="Arial"/>
                <w:sz w:val="20"/>
                <w:szCs w:val="20"/>
              </w:rPr>
            </w:pPr>
          </w:p>
        </w:tc>
        <w:tc>
          <w:tcPr>
            <w:tcW w:w="550" w:type="dxa"/>
            <w:gridSpan w:val="2"/>
            <w:tcBorders>
              <w:right w:val="single" w:sz="2" w:space="0" w:color="000000" w:themeColor="text1"/>
            </w:tcBorders>
            <w:vAlign w:val="center"/>
          </w:tcPr>
          <w:p w14:paraId="71E08A3E"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196EF9DF"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Derive harmonic factor in a single phase full controlled converter.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93FDC5F"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r w:rsidR="004856AF" w:rsidRPr="006326BC"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4856AF" w:rsidRPr="006326BC" w:rsidRDefault="004856AF" w:rsidP="004856AF">
            <w:pPr>
              <w:jc w:val="center"/>
              <w:rPr>
                <w:rFonts w:asciiTheme="majorHAnsi" w:hAnsiTheme="majorHAnsi" w:cs="Arial"/>
                <w:b/>
                <w:sz w:val="20"/>
                <w:szCs w:val="20"/>
              </w:rPr>
            </w:pPr>
            <w:r w:rsidRPr="006326BC">
              <w:rPr>
                <w:rFonts w:asciiTheme="majorHAnsi" w:hAnsiTheme="majorHAnsi" w:cs="Arial"/>
                <w:b/>
                <w:sz w:val="20"/>
                <w:szCs w:val="20"/>
              </w:rPr>
              <w:t>OR</w:t>
            </w:r>
          </w:p>
        </w:tc>
      </w:tr>
      <w:tr w:rsidR="004856AF" w:rsidRPr="006326BC" w14:paraId="501896A8" w14:textId="77777777" w:rsidTr="0098136E">
        <w:trPr>
          <w:trHeight w:val="112"/>
        </w:trPr>
        <w:tc>
          <w:tcPr>
            <w:tcW w:w="570" w:type="dxa"/>
            <w:gridSpan w:val="2"/>
            <w:vMerge w:val="restart"/>
            <w:vAlign w:val="center"/>
          </w:tcPr>
          <w:p w14:paraId="6B3974D8"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3</w:t>
            </w:r>
          </w:p>
        </w:tc>
        <w:tc>
          <w:tcPr>
            <w:tcW w:w="550" w:type="dxa"/>
            <w:gridSpan w:val="2"/>
            <w:tcBorders>
              <w:right w:val="single" w:sz="2" w:space="0" w:color="000000" w:themeColor="text1"/>
            </w:tcBorders>
            <w:vAlign w:val="center"/>
          </w:tcPr>
          <w:p w14:paraId="16446501"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52F33C0"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Discuss harmonic analysis of six-pulse converter.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77A8B11"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8M</w:t>
            </w:r>
          </w:p>
        </w:tc>
      </w:tr>
      <w:tr w:rsidR="004856AF" w:rsidRPr="006326BC"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4856AF" w:rsidRPr="006326BC" w:rsidRDefault="004856AF" w:rsidP="004856AF">
            <w:pPr>
              <w:jc w:val="center"/>
              <w:rPr>
                <w:rFonts w:asciiTheme="majorHAnsi" w:hAnsiTheme="majorHAnsi" w:cs="Arial"/>
                <w:sz w:val="20"/>
                <w:szCs w:val="20"/>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1ECDF3F"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operation and control of three-phase dual converter.</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7D996E54"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6M</w:t>
            </w:r>
          </w:p>
        </w:tc>
      </w:tr>
      <w:tr w:rsidR="004856AF" w:rsidRPr="006326BC" w14:paraId="7BB3052D" w14:textId="77777777" w:rsidTr="00AD21F7">
        <w:trPr>
          <w:trHeight w:val="112"/>
        </w:trPr>
        <w:tc>
          <w:tcPr>
            <w:tcW w:w="570" w:type="dxa"/>
            <w:gridSpan w:val="2"/>
            <w:vMerge w:val="restart"/>
            <w:vAlign w:val="center"/>
          </w:tcPr>
          <w:p w14:paraId="247FF866" w14:textId="5851E986" w:rsidR="004856AF" w:rsidRPr="006326BC" w:rsidRDefault="004856AF" w:rsidP="004856AF">
            <w:pPr>
              <w:jc w:val="center"/>
              <w:rPr>
                <w:rFonts w:asciiTheme="majorHAnsi" w:hAnsiTheme="majorHAnsi" w:cs="Arial"/>
                <w:sz w:val="20"/>
                <w:szCs w:val="20"/>
              </w:rPr>
            </w:pPr>
            <w:r w:rsidRPr="006326BC">
              <w:rPr>
                <w:rFonts w:asciiTheme="majorHAnsi" w:hAnsiTheme="majorHAnsi"/>
                <w:sz w:val="20"/>
                <w:szCs w:val="20"/>
              </w:rPr>
              <w:br w:type="page"/>
            </w:r>
            <w:r w:rsidRPr="006326BC">
              <w:rPr>
                <w:rFonts w:asciiTheme="majorHAnsi" w:hAnsiTheme="majorHAnsi" w:cs="Arial"/>
                <w:sz w:val="20"/>
                <w:szCs w:val="20"/>
              </w:rPr>
              <w:t>4</w:t>
            </w:r>
          </w:p>
        </w:tc>
        <w:tc>
          <w:tcPr>
            <w:tcW w:w="550" w:type="dxa"/>
            <w:gridSpan w:val="2"/>
            <w:vAlign w:val="center"/>
          </w:tcPr>
          <w:p w14:paraId="5C691C52"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tcPr>
          <w:p w14:paraId="477069A1" w14:textId="4C4E62C2"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three-phase AC voltage controller with star-connected resistive load.</w:t>
            </w:r>
          </w:p>
        </w:tc>
        <w:tc>
          <w:tcPr>
            <w:tcW w:w="1273" w:type="dxa"/>
          </w:tcPr>
          <w:p w14:paraId="3E911849" w14:textId="6EB2913F"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Pr>
          <w:p w14:paraId="5F5D7758" w14:textId="4FBE1CCA"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3</w:t>
            </w:r>
          </w:p>
        </w:tc>
        <w:tc>
          <w:tcPr>
            <w:tcW w:w="885" w:type="dxa"/>
            <w:vAlign w:val="center"/>
          </w:tcPr>
          <w:p w14:paraId="1FB8481B" w14:textId="098369D9"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8M</w:t>
            </w:r>
          </w:p>
        </w:tc>
      </w:tr>
      <w:tr w:rsidR="004856AF" w:rsidRPr="006326BC" w14:paraId="5051749E" w14:textId="77777777" w:rsidTr="00E54DBF">
        <w:trPr>
          <w:trHeight w:val="112"/>
        </w:trPr>
        <w:tc>
          <w:tcPr>
            <w:tcW w:w="570" w:type="dxa"/>
            <w:gridSpan w:val="2"/>
            <w:vMerge/>
            <w:vAlign w:val="center"/>
          </w:tcPr>
          <w:p w14:paraId="1DDA9998" w14:textId="45289B2C" w:rsidR="004856AF" w:rsidRPr="006326BC" w:rsidRDefault="004856AF" w:rsidP="004856AF">
            <w:pPr>
              <w:jc w:val="center"/>
              <w:rPr>
                <w:rFonts w:asciiTheme="majorHAnsi" w:hAnsiTheme="majorHAnsi" w:cs="Arial"/>
                <w:sz w:val="20"/>
                <w:szCs w:val="20"/>
              </w:rPr>
            </w:pPr>
          </w:p>
        </w:tc>
        <w:tc>
          <w:tcPr>
            <w:tcW w:w="550" w:type="dxa"/>
            <w:gridSpan w:val="2"/>
            <w:vAlign w:val="center"/>
          </w:tcPr>
          <w:p w14:paraId="664314A3"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tcPr>
          <w:p w14:paraId="367BA8CD" w14:textId="0AD64273"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PWM control technique in AC voltage controllers.</w:t>
            </w:r>
          </w:p>
        </w:tc>
        <w:tc>
          <w:tcPr>
            <w:tcW w:w="1273" w:type="dxa"/>
          </w:tcPr>
          <w:p w14:paraId="4107966A" w14:textId="4D955E0A"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vAlign w:val="center"/>
          </w:tcPr>
          <w:p w14:paraId="5B224775" w14:textId="29649745"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2</w:t>
            </w:r>
          </w:p>
        </w:tc>
        <w:tc>
          <w:tcPr>
            <w:tcW w:w="885" w:type="dxa"/>
            <w:vAlign w:val="center"/>
          </w:tcPr>
          <w:p w14:paraId="4D1C435F" w14:textId="03889CE3" w:rsidR="004856AF" w:rsidRPr="006326BC" w:rsidRDefault="004856AF" w:rsidP="004856AF">
            <w:pPr>
              <w:jc w:val="center"/>
              <w:rPr>
                <w:rFonts w:asciiTheme="majorHAnsi" w:hAnsiTheme="majorHAnsi" w:cs="Arial"/>
                <w:sz w:val="20"/>
                <w:szCs w:val="20"/>
              </w:rPr>
            </w:pPr>
            <w:r w:rsidRPr="006326BC">
              <w:rPr>
                <w:rFonts w:ascii="Cambria" w:eastAsia="Cambria" w:hAnsi="Cambria" w:cs="Cambria"/>
                <w:sz w:val="20"/>
                <w:szCs w:val="20"/>
              </w:rPr>
              <w:t>6M</w:t>
            </w:r>
          </w:p>
        </w:tc>
      </w:tr>
      <w:tr w:rsidR="004856AF" w:rsidRPr="006326BC"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4856AF" w:rsidRPr="006326BC" w:rsidRDefault="004856AF" w:rsidP="004856AF">
            <w:pPr>
              <w:jc w:val="center"/>
              <w:rPr>
                <w:rFonts w:asciiTheme="majorHAnsi" w:hAnsiTheme="majorHAnsi" w:cs="Arial"/>
                <w:b/>
                <w:sz w:val="20"/>
                <w:szCs w:val="20"/>
              </w:rPr>
            </w:pPr>
            <w:r w:rsidRPr="006326BC">
              <w:rPr>
                <w:rFonts w:asciiTheme="majorHAnsi" w:hAnsiTheme="majorHAnsi" w:cs="Arial"/>
                <w:b/>
                <w:sz w:val="20"/>
                <w:szCs w:val="20"/>
              </w:rPr>
              <w:t>OR</w:t>
            </w:r>
          </w:p>
        </w:tc>
      </w:tr>
      <w:tr w:rsidR="004856AF" w:rsidRPr="006326BC" w14:paraId="1574A3BD" w14:textId="77777777" w:rsidTr="0041639A">
        <w:trPr>
          <w:trHeight w:val="274"/>
        </w:trPr>
        <w:tc>
          <w:tcPr>
            <w:tcW w:w="570" w:type="dxa"/>
            <w:gridSpan w:val="2"/>
            <w:vMerge w:val="restart"/>
            <w:vAlign w:val="center"/>
          </w:tcPr>
          <w:p w14:paraId="1E4B1207" w14:textId="634F8471"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5</w:t>
            </w:r>
          </w:p>
        </w:tc>
        <w:tc>
          <w:tcPr>
            <w:tcW w:w="535" w:type="dxa"/>
            <w:vAlign w:val="center"/>
          </w:tcPr>
          <w:p w14:paraId="40FF65F8" w14:textId="10554F7F"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81" w:type="dxa"/>
            <w:gridSpan w:val="2"/>
          </w:tcPr>
          <w:p w14:paraId="20F7A340" w14:textId="054F3A26"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different PWM control techniques in AC voltage controllers and compare it with phase angle control method.</w:t>
            </w:r>
          </w:p>
        </w:tc>
        <w:tc>
          <w:tcPr>
            <w:tcW w:w="1273" w:type="dxa"/>
          </w:tcPr>
          <w:p w14:paraId="573EA504" w14:textId="6B4BC1D1"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Pr>
          <w:p w14:paraId="194D7155" w14:textId="2D35D92A"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3</w:t>
            </w:r>
          </w:p>
        </w:tc>
        <w:tc>
          <w:tcPr>
            <w:tcW w:w="885" w:type="dxa"/>
            <w:vAlign w:val="center"/>
          </w:tcPr>
          <w:p w14:paraId="4B018C6A" w14:textId="78DFCB61"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3ADC6249" w14:textId="77777777" w:rsidTr="00E54DBF">
        <w:trPr>
          <w:trHeight w:val="112"/>
        </w:trPr>
        <w:tc>
          <w:tcPr>
            <w:tcW w:w="570" w:type="dxa"/>
            <w:gridSpan w:val="2"/>
            <w:vMerge/>
            <w:tcBorders>
              <w:bottom w:val="single" w:sz="18" w:space="0" w:color="000000" w:themeColor="text1"/>
            </w:tcBorders>
          </w:tcPr>
          <w:p w14:paraId="36BA4C59" w14:textId="319C892E" w:rsidR="004856AF" w:rsidRPr="006326BC" w:rsidRDefault="004856AF" w:rsidP="004856AF">
            <w:pPr>
              <w:jc w:val="center"/>
              <w:rPr>
                <w:rFonts w:asciiTheme="majorHAnsi" w:hAnsiTheme="majorHAnsi" w:cs="Arial"/>
                <w:sz w:val="20"/>
                <w:szCs w:val="20"/>
              </w:rPr>
            </w:pPr>
          </w:p>
        </w:tc>
        <w:tc>
          <w:tcPr>
            <w:tcW w:w="535" w:type="dxa"/>
            <w:tcBorders>
              <w:bottom w:val="single" w:sz="18" w:space="0" w:color="000000" w:themeColor="text1"/>
            </w:tcBorders>
            <w:vAlign w:val="center"/>
          </w:tcPr>
          <w:p w14:paraId="240FBF23" w14:textId="33D781F2"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81" w:type="dxa"/>
            <w:gridSpan w:val="2"/>
            <w:tcBorders>
              <w:bottom w:val="single" w:sz="18" w:space="0" w:color="000000" w:themeColor="text1"/>
            </w:tcBorders>
          </w:tcPr>
          <w:p w14:paraId="7C64152D" w14:textId="73AAE565" w:rsidR="004856AF" w:rsidRPr="006326BC" w:rsidRDefault="004856AF" w:rsidP="004856AF">
            <w:pPr>
              <w:jc w:val="both"/>
              <w:rPr>
                <w:rFonts w:asciiTheme="majorHAnsi" w:hAnsiTheme="majorHAnsi"/>
                <w:sz w:val="20"/>
                <w:szCs w:val="20"/>
              </w:rPr>
            </w:pPr>
            <w:r w:rsidRPr="006326BC">
              <w:rPr>
                <w:rFonts w:asciiTheme="majorHAnsi" w:hAnsiTheme="majorHAnsi"/>
                <w:sz w:val="20"/>
                <w:szCs w:val="20"/>
              </w:rPr>
              <w:t>A single-phase AC voltage controller supplies a resistive load from 230 V source at firing angle 60°. Calculate RMS output voltage and load power.</w:t>
            </w:r>
          </w:p>
        </w:tc>
        <w:tc>
          <w:tcPr>
            <w:tcW w:w="1273" w:type="dxa"/>
            <w:tcBorders>
              <w:bottom w:val="single" w:sz="18" w:space="0" w:color="000000" w:themeColor="text1"/>
            </w:tcBorders>
          </w:tcPr>
          <w:p w14:paraId="268D506B" w14:textId="17ACACF4"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Apply</w:t>
            </w:r>
          </w:p>
        </w:tc>
        <w:tc>
          <w:tcPr>
            <w:tcW w:w="854" w:type="dxa"/>
            <w:tcBorders>
              <w:bottom w:val="single" w:sz="18" w:space="0" w:color="000000" w:themeColor="text1"/>
            </w:tcBorders>
            <w:vAlign w:val="center"/>
          </w:tcPr>
          <w:p w14:paraId="1652D019" w14:textId="309C4468"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2</w:t>
            </w:r>
          </w:p>
        </w:tc>
        <w:tc>
          <w:tcPr>
            <w:tcW w:w="885" w:type="dxa"/>
            <w:tcBorders>
              <w:bottom w:val="single" w:sz="18" w:space="0" w:color="000000" w:themeColor="text1"/>
            </w:tcBorders>
            <w:vAlign w:val="center"/>
          </w:tcPr>
          <w:p w14:paraId="0205FD8B" w14:textId="1EFBB4F5"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r w:rsidR="004856AF" w:rsidRPr="006326BC"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6</w:t>
            </w:r>
          </w:p>
        </w:tc>
        <w:tc>
          <w:tcPr>
            <w:tcW w:w="535" w:type="dxa"/>
            <w:tcBorders>
              <w:top w:val="single" w:sz="18" w:space="0" w:color="000000" w:themeColor="text1"/>
            </w:tcBorders>
            <w:vAlign w:val="center"/>
          </w:tcPr>
          <w:p w14:paraId="052F19D1" w14:textId="678374A2"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81" w:type="dxa"/>
            <w:gridSpan w:val="2"/>
            <w:tcBorders>
              <w:top w:val="single" w:sz="18" w:space="0" w:color="000000" w:themeColor="text1"/>
            </w:tcBorders>
          </w:tcPr>
          <w:p w14:paraId="7AFE0904" w14:textId="5617C033"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Discuss trapezoidal, staircase and stepped modulation techniques in detail. Compare their harmonic performance.</w:t>
            </w:r>
          </w:p>
        </w:tc>
        <w:tc>
          <w:tcPr>
            <w:tcW w:w="1273" w:type="dxa"/>
            <w:tcBorders>
              <w:top w:val="single" w:sz="18" w:space="0" w:color="000000" w:themeColor="text1"/>
            </w:tcBorders>
            <w:vAlign w:val="center"/>
          </w:tcPr>
          <w:p w14:paraId="7EACD117" w14:textId="580794ED"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Apply</w:t>
            </w:r>
          </w:p>
        </w:tc>
        <w:tc>
          <w:tcPr>
            <w:tcW w:w="854" w:type="dxa"/>
            <w:tcBorders>
              <w:top w:val="single" w:sz="18" w:space="0" w:color="000000" w:themeColor="text1"/>
            </w:tcBorders>
          </w:tcPr>
          <w:p w14:paraId="46DE5C43" w14:textId="6ACE401B"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4</w:t>
            </w:r>
          </w:p>
        </w:tc>
        <w:tc>
          <w:tcPr>
            <w:tcW w:w="885" w:type="dxa"/>
            <w:tcBorders>
              <w:top w:val="single" w:sz="18" w:space="0" w:color="000000" w:themeColor="text1"/>
            </w:tcBorders>
            <w:vAlign w:val="center"/>
          </w:tcPr>
          <w:p w14:paraId="5B864863" w14:textId="3A763F0F"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60BCB652" w14:textId="77777777" w:rsidTr="00E54DBF">
        <w:trPr>
          <w:trHeight w:val="112"/>
        </w:trPr>
        <w:tc>
          <w:tcPr>
            <w:tcW w:w="570" w:type="dxa"/>
            <w:gridSpan w:val="2"/>
            <w:vMerge/>
          </w:tcPr>
          <w:p w14:paraId="4732725D" w14:textId="77777777" w:rsidR="004856AF" w:rsidRPr="006326BC" w:rsidRDefault="004856AF" w:rsidP="004856AF">
            <w:pPr>
              <w:jc w:val="center"/>
              <w:rPr>
                <w:rFonts w:asciiTheme="majorHAnsi" w:hAnsiTheme="majorHAnsi" w:cs="Arial"/>
                <w:sz w:val="20"/>
                <w:szCs w:val="20"/>
              </w:rPr>
            </w:pPr>
          </w:p>
        </w:tc>
        <w:tc>
          <w:tcPr>
            <w:tcW w:w="535" w:type="dxa"/>
            <w:vAlign w:val="center"/>
          </w:tcPr>
          <w:p w14:paraId="755A2768" w14:textId="391E491D"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81" w:type="dxa"/>
            <w:gridSpan w:val="2"/>
          </w:tcPr>
          <w:p w14:paraId="1EA6C7E1" w14:textId="508A179C"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operation of voltage source inverter for 180</w:t>
            </w:r>
            <w:r w:rsidRPr="006326BC">
              <w:rPr>
                <w:rFonts w:asciiTheme="majorHAnsi" w:hAnsiTheme="majorHAnsi" w:cs="Times New Roman"/>
                <w:sz w:val="20"/>
                <w:szCs w:val="20"/>
                <w:vertAlign w:val="superscript"/>
              </w:rPr>
              <w:t xml:space="preserve">0 </w:t>
            </w:r>
            <w:r w:rsidRPr="006326BC">
              <w:rPr>
                <w:rFonts w:asciiTheme="majorHAnsi" w:hAnsiTheme="majorHAnsi" w:cs="Times New Roman"/>
                <w:sz w:val="20"/>
                <w:szCs w:val="20"/>
              </w:rPr>
              <w:t>conduction mode.</w:t>
            </w:r>
          </w:p>
        </w:tc>
        <w:tc>
          <w:tcPr>
            <w:tcW w:w="1273" w:type="dxa"/>
            <w:vAlign w:val="center"/>
          </w:tcPr>
          <w:p w14:paraId="7F4EC964" w14:textId="2520E2E9"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vAlign w:val="center"/>
          </w:tcPr>
          <w:p w14:paraId="0C910C8C" w14:textId="06276019"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5</w:t>
            </w:r>
          </w:p>
        </w:tc>
        <w:tc>
          <w:tcPr>
            <w:tcW w:w="885" w:type="dxa"/>
            <w:vAlign w:val="center"/>
          </w:tcPr>
          <w:p w14:paraId="339B1D38" w14:textId="60E99CF6"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r w:rsidR="004856AF" w:rsidRPr="006326BC"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4856AF" w:rsidRPr="006326BC" w:rsidRDefault="004856AF" w:rsidP="004856AF">
            <w:pPr>
              <w:jc w:val="center"/>
              <w:rPr>
                <w:rFonts w:asciiTheme="majorHAnsi" w:hAnsiTheme="majorHAnsi" w:cs="Arial"/>
                <w:b/>
                <w:sz w:val="20"/>
                <w:szCs w:val="20"/>
              </w:rPr>
            </w:pPr>
            <w:r w:rsidRPr="006326BC">
              <w:rPr>
                <w:rFonts w:asciiTheme="majorHAnsi" w:hAnsiTheme="majorHAnsi" w:cs="Arial"/>
                <w:b/>
                <w:sz w:val="20"/>
                <w:szCs w:val="20"/>
              </w:rPr>
              <w:t>OR</w:t>
            </w:r>
          </w:p>
        </w:tc>
      </w:tr>
      <w:tr w:rsidR="004856AF" w:rsidRPr="006326BC" w14:paraId="65A5C7A8" w14:textId="77777777" w:rsidTr="00B33398">
        <w:trPr>
          <w:trHeight w:val="112"/>
        </w:trPr>
        <w:tc>
          <w:tcPr>
            <w:tcW w:w="570" w:type="dxa"/>
            <w:gridSpan w:val="2"/>
            <w:vMerge w:val="restart"/>
            <w:vAlign w:val="center"/>
          </w:tcPr>
          <w:p w14:paraId="2F2459E6"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sz w:val="20"/>
                <w:szCs w:val="20"/>
              </w:rPr>
              <w:br w:type="page"/>
            </w:r>
            <w:r w:rsidRPr="006326BC">
              <w:rPr>
                <w:rFonts w:asciiTheme="majorHAnsi" w:hAnsiTheme="majorHAnsi" w:cs="Arial"/>
                <w:sz w:val="20"/>
                <w:szCs w:val="20"/>
              </w:rPr>
              <w:t>7</w:t>
            </w:r>
          </w:p>
        </w:tc>
        <w:tc>
          <w:tcPr>
            <w:tcW w:w="550" w:type="dxa"/>
            <w:gridSpan w:val="2"/>
            <w:vAlign w:val="center"/>
          </w:tcPr>
          <w:p w14:paraId="20998B0C" w14:textId="43F712EC"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vAlign w:val="center"/>
          </w:tcPr>
          <w:p w14:paraId="3D781191" w14:textId="4DABD1F4" w:rsidR="004856AF" w:rsidRPr="006326BC" w:rsidRDefault="004856AF" w:rsidP="004856AF">
            <w:pPr>
              <w:jc w:val="both"/>
              <w:rPr>
                <w:rFonts w:asciiTheme="majorHAnsi" w:hAnsiTheme="majorHAnsi"/>
                <w:sz w:val="20"/>
                <w:szCs w:val="20"/>
              </w:rPr>
            </w:pPr>
            <w:r w:rsidRPr="006326BC">
              <w:rPr>
                <w:rFonts w:asciiTheme="majorHAnsi" w:hAnsiTheme="majorHAnsi"/>
                <w:sz w:val="20"/>
                <w:szCs w:val="20"/>
              </w:rPr>
              <w:t>Derive switching vectors and explain space vector modulation technique for three-phase inverter.</w:t>
            </w:r>
          </w:p>
        </w:tc>
        <w:tc>
          <w:tcPr>
            <w:tcW w:w="1273" w:type="dxa"/>
            <w:vAlign w:val="center"/>
          </w:tcPr>
          <w:p w14:paraId="4246C915" w14:textId="33602B49"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Apply</w:t>
            </w:r>
          </w:p>
        </w:tc>
        <w:tc>
          <w:tcPr>
            <w:tcW w:w="854" w:type="dxa"/>
          </w:tcPr>
          <w:p w14:paraId="309D0990" w14:textId="73A3EB20" w:rsidR="004856AF" w:rsidRPr="006326BC" w:rsidRDefault="004856AF" w:rsidP="004856AF">
            <w:pPr>
              <w:jc w:val="center"/>
              <w:rPr>
                <w:rFonts w:asciiTheme="majorHAnsi" w:hAnsiTheme="majorHAnsi"/>
                <w:sz w:val="20"/>
                <w:szCs w:val="20"/>
              </w:rPr>
            </w:pPr>
            <w:r w:rsidRPr="006326BC">
              <w:rPr>
                <w:rFonts w:ascii="Cambria" w:eastAsia="Cambria" w:hAnsi="Cambria" w:cs="Cambria"/>
                <w:sz w:val="20"/>
                <w:szCs w:val="20"/>
              </w:rPr>
              <w:t>4</w:t>
            </w:r>
          </w:p>
        </w:tc>
        <w:tc>
          <w:tcPr>
            <w:tcW w:w="885" w:type="dxa"/>
            <w:vAlign w:val="center"/>
          </w:tcPr>
          <w:p w14:paraId="1384B879" w14:textId="1ED21DAE"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4856AF" w:rsidRPr="006326BC" w:rsidRDefault="004856AF" w:rsidP="004856AF">
            <w:pPr>
              <w:jc w:val="center"/>
              <w:rPr>
                <w:rFonts w:asciiTheme="majorHAnsi" w:hAnsiTheme="majorHAnsi" w:cs="Arial"/>
                <w:sz w:val="20"/>
                <w:szCs w:val="20"/>
              </w:rPr>
            </w:pPr>
          </w:p>
        </w:tc>
        <w:tc>
          <w:tcPr>
            <w:tcW w:w="550" w:type="dxa"/>
            <w:gridSpan w:val="2"/>
            <w:tcBorders>
              <w:bottom w:val="single" w:sz="18" w:space="0" w:color="000000" w:themeColor="text1"/>
            </w:tcBorders>
            <w:vAlign w:val="center"/>
          </w:tcPr>
          <w:p w14:paraId="4B0A71C2" w14:textId="789DB8CE"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tcBorders>
              <w:bottom w:val="single" w:sz="18" w:space="0" w:color="000000" w:themeColor="text1"/>
            </w:tcBorders>
            <w:vAlign w:val="center"/>
          </w:tcPr>
          <w:p w14:paraId="6EFB1398" w14:textId="6C9DF5B1"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phase displacement control technique in inverters and analyze its output waveform characteristics.</w:t>
            </w:r>
          </w:p>
        </w:tc>
        <w:tc>
          <w:tcPr>
            <w:tcW w:w="1273" w:type="dxa"/>
            <w:tcBorders>
              <w:bottom w:val="single" w:sz="18" w:space="0" w:color="000000" w:themeColor="text1"/>
            </w:tcBorders>
            <w:vAlign w:val="center"/>
          </w:tcPr>
          <w:p w14:paraId="312BAC79" w14:textId="62D9C42D"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tcBorders>
              <w:bottom w:val="single" w:sz="18" w:space="0" w:color="000000" w:themeColor="text1"/>
            </w:tcBorders>
            <w:vAlign w:val="center"/>
          </w:tcPr>
          <w:p w14:paraId="73847A57" w14:textId="5948A0ED" w:rsidR="004856AF" w:rsidRPr="006326BC" w:rsidRDefault="004856AF" w:rsidP="004856AF">
            <w:pPr>
              <w:jc w:val="center"/>
              <w:rPr>
                <w:rFonts w:asciiTheme="majorHAnsi" w:hAnsiTheme="majorHAnsi"/>
                <w:sz w:val="20"/>
                <w:szCs w:val="20"/>
              </w:rPr>
            </w:pPr>
            <w:r w:rsidRPr="006326BC">
              <w:rPr>
                <w:rFonts w:ascii="Cambria" w:eastAsia="Cambria" w:hAnsi="Cambria" w:cs="Cambria"/>
                <w:sz w:val="20"/>
                <w:szCs w:val="20"/>
              </w:rPr>
              <w:t>5</w:t>
            </w:r>
          </w:p>
        </w:tc>
        <w:tc>
          <w:tcPr>
            <w:tcW w:w="885" w:type="dxa"/>
            <w:tcBorders>
              <w:bottom w:val="single" w:sz="18" w:space="0" w:color="000000" w:themeColor="text1"/>
            </w:tcBorders>
            <w:vAlign w:val="center"/>
          </w:tcPr>
          <w:p w14:paraId="3C565A62" w14:textId="3113CCD1"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r w:rsidR="004856AF" w:rsidRPr="006326BC" w14:paraId="59298557" w14:textId="77777777" w:rsidTr="00E0130A">
        <w:trPr>
          <w:trHeight w:val="267"/>
        </w:trPr>
        <w:tc>
          <w:tcPr>
            <w:tcW w:w="570" w:type="dxa"/>
            <w:gridSpan w:val="2"/>
            <w:vMerge w:val="restart"/>
            <w:tcBorders>
              <w:top w:val="single" w:sz="18" w:space="0" w:color="000000" w:themeColor="text1"/>
            </w:tcBorders>
            <w:vAlign w:val="center"/>
          </w:tcPr>
          <w:p w14:paraId="5480C5C6" w14:textId="671262D9" w:rsidR="004856AF" w:rsidRPr="006326BC" w:rsidRDefault="004856AF" w:rsidP="004856AF">
            <w:pPr>
              <w:jc w:val="center"/>
              <w:rPr>
                <w:rFonts w:asciiTheme="majorHAnsi" w:hAnsiTheme="majorHAnsi" w:cs="Arial"/>
                <w:sz w:val="20"/>
                <w:szCs w:val="20"/>
              </w:rPr>
            </w:pPr>
          </w:p>
          <w:p w14:paraId="52A1997A"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8</w:t>
            </w:r>
          </w:p>
        </w:tc>
        <w:tc>
          <w:tcPr>
            <w:tcW w:w="550" w:type="dxa"/>
            <w:gridSpan w:val="2"/>
            <w:tcBorders>
              <w:top w:val="single" w:sz="18" w:space="0" w:color="000000" w:themeColor="text1"/>
            </w:tcBorders>
            <w:vAlign w:val="center"/>
          </w:tcPr>
          <w:p w14:paraId="1C89CACB"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tcBorders>
              <w:top w:val="single" w:sz="18" w:space="0" w:color="000000" w:themeColor="text1"/>
            </w:tcBorders>
            <w:vAlign w:val="center"/>
          </w:tcPr>
          <w:p w14:paraId="6D358FAE" w14:textId="224BDF75" w:rsidR="004856AF" w:rsidRPr="006326BC" w:rsidRDefault="004856AF" w:rsidP="004856AF">
            <w:pPr>
              <w:rPr>
                <w:rFonts w:asciiTheme="majorHAnsi" w:hAnsiTheme="majorHAnsi" w:cs="Times New Roman"/>
                <w:sz w:val="20"/>
                <w:szCs w:val="20"/>
              </w:rPr>
            </w:pPr>
            <w:r w:rsidRPr="006326BC">
              <w:rPr>
                <w:rFonts w:asciiTheme="majorHAnsi" w:hAnsiTheme="majorHAnsi" w:cs="Times New Roman"/>
                <w:sz w:val="20"/>
                <w:szCs w:val="20"/>
              </w:rPr>
              <w:t>Explain the operation of a single-phase single-stage boost PFC rectifier. Derive steady-state equations and discuss power factor improvement mechanism.</w:t>
            </w:r>
          </w:p>
        </w:tc>
        <w:tc>
          <w:tcPr>
            <w:tcW w:w="1273" w:type="dxa"/>
            <w:tcBorders>
              <w:top w:val="single" w:sz="18" w:space="0" w:color="000000" w:themeColor="text1"/>
            </w:tcBorders>
            <w:vAlign w:val="center"/>
          </w:tcPr>
          <w:p w14:paraId="3AD6006B" w14:textId="6D03C068"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Apply</w:t>
            </w:r>
          </w:p>
        </w:tc>
        <w:tc>
          <w:tcPr>
            <w:tcW w:w="854" w:type="dxa"/>
            <w:tcBorders>
              <w:top w:val="single" w:sz="18" w:space="0" w:color="000000" w:themeColor="text1"/>
            </w:tcBorders>
          </w:tcPr>
          <w:p w14:paraId="3EDAEC9A" w14:textId="1AAE8820"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w:t>
            </w:r>
          </w:p>
        </w:tc>
        <w:tc>
          <w:tcPr>
            <w:tcW w:w="885" w:type="dxa"/>
            <w:tcBorders>
              <w:top w:val="single" w:sz="18" w:space="0" w:color="000000" w:themeColor="text1"/>
            </w:tcBorders>
            <w:vAlign w:val="center"/>
          </w:tcPr>
          <w:p w14:paraId="6FB3A0B7" w14:textId="571BD682"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1A5A2653" w14:textId="77777777" w:rsidTr="00E0130A">
        <w:trPr>
          <w:trHeight w:val="112"/>
        </w:trPr>
        <w:tc>
          <w:tcPr>
            <w:tcW w:w="570" w:type="dxa"/>
            <w:gridSpan w:val="2"/>
            <w:vMerge/>
            <w:vAlign w:val="center"/>
          </w:tcPr>
          <w:p w14:paraId="28ED33FF" w14:textId="77777777" w:rsidR="004856AF" w:rsidRPr="006326BC" w:rsidRDefault="004856AF" w:rsidP="004856AF">
            <w:pPr>
              <w:jc w:val="center"/>
              <w:rPr>
                <w:rFonts w:asciiTheme="majorHAnsi" w:hAnsiTheme="majorHAnsi" w:cs="Arial"/>
                <w:sz w:val="20"/>
                <w:szCs w:val="20"/>
              </w:rPr>
            </w:pPr>
          </w:p>
        </w:tc>
        <w:tc>
          <w:tcPr>
            <w:tcW w:w="550" w:type="dxa"/>
            <w:gridSpan w:val="2"/>
            <w:vAlign w:val="center"/>
          </w:tcPr>
          <w:p w14:paraId="2EF08BDD"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vAlign w:val="center"/>
          </w:tcPr>
          <w:p w14:paraId="5D326909" w14:textId="416221C6" w:rsidR="004856AF" w:rsidRPr="006326BC" w:rsidRDefault="004856AF" w:rsidP="004856AF">
            <w:pPr>
              <w:jc w:val="both"/>
              <w:rPr>
                <w:rFonts w:asciiTheme="majorHAnsi" w:eastAsia="MS Mincho" w:hAnsiTheme="majorHAnsi" w:cs="Times New Roman"/>
                <w:sz w:val="20"/>
                <w:szCs w:val="20"/>
              </w:rPr>
            </w:pPr>
            <w:r w:rsidRPr="006326BC">
              <w:rPr>
                <w:rFonts w:asciiTheme="majorHAnsi" w:eastAsia="MS Mincho" w:hAnsiTheme="majorHAnsi" w:cs="Times New Roman"/>
                <w:sz w:val="20"/>
                <w:szCs w:val="20"/>
              </w:rPr>
              <w:t>Explain the principle of operation of flying capacitor multilevel inverter. Discuss voltage balancing issues.</w:t>
            </w:r>
          </w:p>
        </w:tc>
        <w:tc>
          <w:tcPr>
            <w:tcW w:w="1273" w:type="dxa"/>
            <w:vAlign w:val="center"/>
          </w:tcPr>
          <w:p w14:paraId="71F4709B" w14:textId="4A8D8DF5"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Understand</w:t>
            </w:r>
          </w:p>
        </w:tc>
        <w:tc>
          <w:tcPr>
            <w:tcW w:w="854" w:type="dxa"/>
            <w:vAlign w:val="center"/>
          </w:tcPr>
          <w:p w14:paraId="4990F18E" w14:textId="4D8F4E39"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5</w:t>
            </w:r>
          </w:p>
        </w:tc>
        <w:tc>
          <w:tcPr>
            <w:tcW w:w="885" w:type="dxa"/>
            <w:vAlign w:val="center"/>
          </w:tcPr>
          <w:p w14:paraId="588FA92E" w14:textId="5D650EEF"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r w:rsidR="004856AF" w:rsidRPr="006326BC" w14:paraId="4A39DD89" w14:textId="77777777" w:rsidTr="00E47CFE">
        <w:trPr>
          <w:trHeight w:val="152"/>
        </w:trPr>
        <w:tc>
          <w:tcPr>
            <w:tcW w:w="10298" w:type="dxa"/>
            <w:gridSpan w:val="8"/>
            <w:vAlign w:val="center"/>
          </w:tcPr>
          <w:p w14:paraId="0F7D051D" w14:textId="77777777" w:rsidR="004856AF" w:rsidRPr="006326BC" w:rsidRDefault="004856AF" w:rsidP="004856AF">
            <w:pPr>
              <w:jc w:val="center"/>
              <w:rPr>
                <w:rFonts w:asciiTheme="majorHAnsi" w:hAnsiTheme="majorHAnsi" w:cs="Arial"/>
                <w:b/>
                <w:sz w:val="20"/>
                <w:szCs w:val="20"/>
              </w:rPr>
            </w:pPr>
            <w:r w:rsidRPr="006326BC">
              <w:rPr>
                <w:rFonts w:asciiTheme="majorHAnsi" w:hAnsiTheme="majorHAnsi" w:cs="Arial"/>
                <w:b/>
                <w:sz w:val="20"/>
                <w:szCs w:val="20"/>
              </w:rPr>
              <w:t>OR</w:t>
            </w:r>
          </w:p>
        </w:tc>
      </w:tr>
      <w:tr w:rsidR="004856AF" w:rsidRPr="006326BC" w14:paraId="55D0F61D" w14:textId="77777777" w:rsidTr="00D41374">
        <w:trPr>
          <w:trHeight w:val="230"/>
        </w:trPr>
        <w:tc>
          <w:tcPr>
            <w:tcW w:w="535" w:type="dxa"/>
            <w:vMerge w:val="restart"/>
            <w:vAlign w:val="center"/>
          </w:tcPr>
          <w:p w14:paraId="28F4ACDC"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9</w:t>
            </w:r>
          </w:p>
        </w:tc>
        <w:tc>
          <w:tcPr>
            <w:tcW w:w="585" w:type="dxa"/>
            <w:gridSpan w:val="3"/>
            <w:vAlign w:val="center"/>
          </w:tcPr>
          <w:p w14:paraId="4D983077" w14:textId="77777777"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(a)</w:t>
            </w:r>
          </w:p>
        </w:tc>
        <w:tc>
          <w:tcPr>
            <w:tcW w:w="6166" w:type="dxa"/>
            <w:vAlign w:val="center"/>
          </w:tcPr>
          <w:p w14:paraId="62881614" w14:textId="5127BF06"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the operation of a three-phase boost PFC rectifier. Derive steady-state equations and discuss power factor improvement mechanism.</w:t>
            </w:r>
          </w:p>
        </w:tc>
        <w:tc>
          <w:tcPr>
            <w:tcW w:w="1273" w:type="dxa"/>
            <w:vAlign w:val="center"/>
          </w:tcPr>
          <w:p w14:paraId="19C3D6BC" w14:textId="664FC1E4"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Analyze</w:t>
            </w:r>
          </w:p>
        </w:tc>
        <w:tc>
          <w:tcPr>
            <w:tcW w:w="854" w:type="dxa"/>
          </w:tcPr>
          <w:p w14:paraId="09119921" w14:textId="26BB9772" w:rsidR="004856AF" w:rsidRPr="006326BC" w:rsidRDefault="004856AF" w:rsidP="004856AF">
            <w:pPr>
              <w:jc w:val="center"/>
              <w:rPr>
                <w:rFonts w:asciiTheme="majorHAnsi" w:hAnsiTheme="majorHAnsi"/>
                <w:sz w:val="20"/>
                <w:szCs w:val="20"/>
              </w:rPr>
            </w:pPr>
            <w:r w:rsidRPr="006326BC">
              <w:rPr>
                <w:rFonts w:ascii="Cambria" w:eastAsia="Cambria" w:hAnsi="Cambria" w:cs="Cambria"/>
                <w:sz w:val="20"/>
                <w:szCs w:val="20"/>
              </w:rPr>
              <w:t>6</w:t>
            </w:r>
          </w:p>
        </w:tc>
        <w:tc>
          <w:tcPr>
            <w:tcW w:w="885" w:type="dxa"/>
            <w:vAlign w:val="center"/>
          </w:tcPr>
          <w:p w14:paraId="032C4EA0" w14:textId="1BA24CCD"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8M</w:t>
            </w:r>
          </w:p>
        </w:tc>
      </w:tr>
      <w:tr w:rsidR="004856AF" w:rsidRPr="006326BC" w14:paraId="345C66BF" w14:textId="77777777" w:rsidTr="00E54DBF">
        <w:trPr>
          <w:trHeight w:val="230"/>
        </w:trPr>
        <w:tc>
          <w:tcPr>
            <w:tcW w:w="535" w:type="dxa"/>
            <w:vMerge/>
            <w:vAlign w:val="center"/>
          </w:tcPr>
          <w:p w14:paraId="224CE4CE" w14:textId="77777777" w:rsidR="004856AF" w:rsidRPr="006326BC" w:rsidRDefault="004856AF" w:rsidP="004856AF">
            <w:pPr>
              <w:jc w:val="center"/>
              <w:rPr>
                <w:rFonts w:asciiTheme="majorHAnsi" w:hAnsiTheme="majorHAnsi" w:cs="Arial"/>
                <w:sz w:val="20"/>
                <w:szCs w:val="20"/>
              </w:rPr>
            </w:pPr>
          </w:p>
        </w:tc>
        <w:tc>
          <w:tcPr>
            <w:tcW w:w="585" w:type="dxa"/>
            <w:gridSpan w:val="3"/>
            <w:vAlign w:val="center"/>
          </w:tcPr>
          <w:p w14:paraId="7AF276A5" w14:textId="11ABDA52" w:rsidR="004856AF" w:rsidRPr="006326BC" w:rsidRDefault="004856AF" w:rsidP="004856AF">
            <w:pPr>
              <w:jc w:val="center"/>
              <w:rPr>
                <w:rFonts w:asciiTheme="majorHAnsi" w:hAnsiTheme="majorHAnsi" w:cs="Arial"/>
                <w:sz w:val="20"/>
                <w:szCs w:val="20"/>
              </w:rPr>
            </w:pPr>
            <w:r w:rsidRPr="006326BC">
              <w:rPr>
                <w:rFonts w:asciiTheme="majorHAnsi" w:hAnsiTheme="majorHAnsi" w:cs="Arial"/>
                <w:sz w:val="20"/>
                <w:szCs w:val="20"/>
              </w:rPr>
              <w:t>(b)</w:t>
            </w:r>
          </w:p>
        </w:tc>
        <w:tc>
          <w:tcPr>
            <w:tcW w:w="6166" w:type="dxa"/>
            <w:vAlign w:val="center"/>
          </w:tcPr>
          <w:p w14:paraId="42BE808B" w14:textId="694ADAFA" w:rsidR="004856AF" w:rsidRPr="006326BC" w:rsidRDefault="004856AF" w:rsidP="004856AF">
            <w:pPr>
              <w:jc w:val="both"/>
              <w:rPr>
                <w:rFonts w:asciiTheme="majorHAnsi" w:hAnsiTheme="majorHAnsi" w:cs="Times New Roman"/>
                <w:sz w:val="20"/>
                <w:szCs w:val="20"/>
              </w:rPr>
            </w:pPr>
            <w:r w:rsidRPr="006326BC">
              <w:rPr>
                <w:rFonts w:asciiTheme="majorHAnsi" w:hAnsiTheme="majorHAnsi" w:cs="Times New Roman"/>
                <w:sz w:val="20"/>
                <w:szCs w:val="20"/>
              </w:rPr>
              <w:t>Explain diode clamped Multi level inverter with circuit diagram and waveforms.</w:t>
            </w:r>
          </w:p>
        </w:tc>
        <w:tc>
          <w:tcPr>
            <w:tcW w:w="1273" w:type="dxa"/>
            <w:vAlign w:val="center"/>
          </w:tcPr>
          <w:p w14:paraId="21561DDA" w14:textId="1CCE3D8B" w:rsidR="004856AF" w:rsidRPr="006326BC" w:rsidRDefault="004856AF" w:rsidP="004856AF">
            <w:pPr>
              <w:jc w:val="center"/>
              <w:rPr>
                <w:rFonts w:asciiTheme="majorHAnsi" w:hAnsiTheme="majorHAnsi"/>
                <w:sz w:val="20"/>
                <w:szCs w:val="20"/>
              </w:rPr>
            </w:pPr>
            <w:r w:rsidRPr="006326BC">
              <w:rPr>
                <w:rFonts w:asciiTheme="majorHAnsi" w:hAnsiTheme="majorHAnsi"/>
                <w:sz w:val="20"/>
                <w:szCs w:val="20"/>
              </w:rPr>
              <w:t>Evaluate</w:t>
            </w:r>
          </w:p>
        </w:tc>
        <w:tc>
          <w:tcPr>
            <w:tcW w:w="854" w:type="dxa"/>
            <w:vAlign w:val="center"/>
          </w:tcPr>
          <w:p w14:paraId="7FC4075D" w14:textId="203BBB0E" w:rsidR="004856AF" w:rsidRPr="006326BC" w:rsidRDefault="004856AF" w:rsidP="004856AF">
            <w:pPr>
              <w:jc w:val="center"/>
              <w:rPr>
                <w:rFonts w:asciiTheme="majorHAnsi" w:hAnsiTheme="majorHAnsi"/>
                <w:sz w:val="20"/>
                <w:szCs w:val="20"/>
              </w:rPr>
            </w:pPr>
            <w:r w:rsidRPr="006326BC">
              <w:rPr>
                <w:rFonts w:ascii="Cambria" w:eastAsia="Cambria" w:hAnsi="Cambria" w:cs="Cambria"/>
                <w:sz w:val="20"/>
                <w:szCs w:val="20"/>
              </w:rPr>
              <w:t>5</w:t>
            </w:r>
          </w:p>
        </w:tc>
        <w:tc>
          <w:tcPr>
            <w:tcW w:w="885" w:type="dxa"/>
            <w:vAlign w:val="center"/>
          </w:tcPr>
          <w:p w14:paraId="1E5B6C74" w14:textId="26796EE5" w:rsidR="004856AF" w:rsidRPr="006326BC" w:rsidRDefault="004856AF" w:rsidP="004856AF">
            <w:pPr>
              <w:jc w:val="center"/>
              <w:rPr>
                <w:rFonts w:asciiTheme="majorHAnsi" w:hAnsiTheme="majorHAnsi" w:cs="Times New Roman"/>
                <w:sz w:val="20"/>
                <w:szCs w:val="20"/>
              </w:rPr>
            </w:pPr>
            <w:r w:rsidRPr="006326BC">
              <w:rPr>
                <w:rFonts w:ascii="Cambria" w:eastAsia="Cambria" w:hAnsi="Cambria" w:cs="Cambria"/>
                <w:sz w:val="20"/>
                <w:szCs w:val="20"/>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6326BC">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B94F" w14:textId="77777777" w:rsidR="006C3DBF" w:rsidRDefault="006C3DBF" w:rsidP="00861E38">
      <w:pPr>
        <w:spacing w:after="0" w:line="240" w:lineRule="auto"/>
      </w:pPr>
      <w:r>
        <w:separator/>
      </w:r>
    </w:p>
  </w:endnote>
  <w:endnote w:type="continuationSeparator" w:id="0">
    <w:p w14:paraId="55B4DD68" w14:textId="77777777" w:rsidR="006C3DBF" w:rsidRDefault="006C3DB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0BF4" w14:textId="77777777" w:rsidR="006C3DBF" w:rsidRDefault="006C3DBF" w:rsidP="00861E38">
      <w:pPr>
        <w:spacing w:after="0" w:line="240" w:lineRule="auto"/>
      </w:pPr>
      <w:r>
        <w:separator/>
      </w:r>
    </w:p>
  </w:footnote>
  <w:footnote w:type="continuationSeparator" w:id="0">
    <w:p w14:paraId="561B50DE" w14:textId="77777777" w:rsidR="006C3DBF" w:rsidRDefault="006C3DB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058"/>
    <w:multiLevelType w:val="multilevel"/>
    <w:tmpl w:val="A71E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2613"/>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4753E"/>
    <w:rsid w:val="002520C3"/>
    <w:rsid w:val="00254A6D"/>
    <w:rsid w:val="002632FC"/>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4A4B"/>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27BA1"/>
    <w:rsid w:val="004330BB"/>
    <w:rsid w:val="00434E2E"/>
    <w:rsid w:val="00437BBE"/>
    <w:rsid w:val="00441047"/>
    <w:rsid w:val="00453113"/>
    <w:rsid w:val="00453909"/>
    <w:rsid w:val="00457234"/>
    <w:rsid w:val="0045747C"/>
    <w:rsid w:val="0046048A"/>
    <w:rsid w:val="0046289E"/>
    <w:rsid w:val="004645BF"/>
    <w:rsid w:val="004673BF"/>
    <w:rsid w:val="004856A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84172"/>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40C8"/>
    <w:rsid w:val="0061780A"/>
    <w:rsid w:val="00620563"/>
    <w:rsid w:val="006227F0"/>
    <w:rsid w:val="0062286A"/>
    <w:rsid w:val="0062295B"/>
    <w:rsid w:val="00626EDA"/>
    <w:rsid w:val="00631A53"/>
    <w:rsid w:val="006326BC"/>
    <w:rsid w:val="00635AC4"/>
    <w:rsid w:val="006426DA"/>
    <w:rsid w:val="0064455E"/>
    <w:rsid w:val="00646B60"/>
    <w:rsid w:val="006475BF"/>
    <w:rsid w:val="006513A3"/>
    <w:rsid w:val="006525E7"/>
    <w:rsid w:val="006622E6"/>
    <w:rsid w:val="006637B8"/>
    <w:rsid w:val="00664448"/>
    <w:rsid w:val="00666E7D"/>
    <w:rsid w:val="00680D01"/>
    <w:rsid w:val="00681988"/>
    <w:rsid w:val="00684659"/>
    <w:rsid w:val="0069595E"/>
    <w:rsid w:val="006A0E0E"/>
    <w:rsid w:val="006A1758"/>
    <w:rsid w:val="006A19E4"/>
    <w:rsid w:val="006B513A"/>
    <w:rsid w:val="006B6DBA"/>
    <w:rsid w:val="006B79CE"/>
    <w:rsid w:val="006C3DBF"/>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80BF1"/>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7E1C"/>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3D4"/>
    <w:rsid w:val="009F3857"/>
    <w:rsid w:val="00A00132"/>
    <w:rsid w:val="00A00C9B"/>
    <w:rsid w:val="00A01FC2"/>
    <w:rsid w:val="00A022BE"/>
    <w:rsid w:val="00A066F4"/>
    <w:rsid w:val="00A069CA"/>
    <w:rsid w:val="00A078E9"/>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40B"/>
    <w:rsid w:val="00BB0FAD"/>
    <w:rsid w:val="00BB204D"/>
    <w:rsid w:val="00BB232D"/>
    <w:rsid w:val="00BB36E0"/>
    <w:rsid w:val="00BB3990"/>
    <w:rsid w:val="00BB6158"/>
    <w:rsid w:val="00BC4D57"/>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1F30"/>
    <w:rsid w:val="00CE272D"/>
    <w:rsid w:val="00CE3399"/>
    <w:rsid w:val="00CE3D21"/>
    <w:rsid w:val="00CE5D44"/>
    <w:rsid w:val="00CF4D89"/>
    <w:rsid w:val="00CF51C0"/>
    <w:rsid w:val="00D07485"/>
    <w:rsid w:val="00D07C1A"/>
    <w:rsid w:val="00D1146D"/>
    <w:rsid w:val="00D11C63"/>
    <w:rsid w:val="00D11CAD"/>
    <w:rsid w:val="00D21209"/>
    <w:rsid w:val="00D21CDE"/>
    <w:rsid w:val="00D24B1D"/>
    <w:rsid w:val="00D26211"/>
    <w:rsid w:val="00D310BD"/>
    <w:rsid w:val="00D354F4"/>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D7C86"/>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0537"/>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18EC"/>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36B4"/>
    <w:rsid w:val="00FD5B42"/>
    <w:rsid w:val="00FE5B38"/>
    <w:rsid w:val="00FE71FC"/>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18</cp:revision>
  <cp:lastPrinted>2026-03-04T03:40:00Z</cp:lastPrinted>
  <dcterms:created xsi:type="dcterms:W3CDTF">2026-02-23T04:17:00Z</dcterms:created>
  <dcterms:modified xsi:type="dcterms:W3CDTF">2026-03-04T03:52:00Z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a1882628-9306-4b45-8e1e-b9f162fdb132</vt:lpwstr>
  </property>
</Properties>
</file>