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8F10D0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8F10D0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1958F587">
            <wp:simplePos x="0" y="0"/>
            <wp:positionH relativeFrom="margin">
              <wp:align>center</wp:align>
            </wp:positionH>
            <wp:positionV relativeFrom="paragraph">
              <wp:posOffset>395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8F10D0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8F10D0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4AE2F5CA" w14:textId="2D60750C" w:rsidR="00914F4B" w:rsidRPr="008F10D0" w:rsidRDefault="00790492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8F10D0">
        <w:rPr>
          <w:rFonts w:asciiTheme="minorHAnsi" w:eastAsia="Cambria" w:hAnsiTheme="minorHAnsi" w:cs="Cambria"/>
          <w:b/>
          <w:sz w:val="24"/>
          <w:szCs w:val="24"/>
        </w:rPr>
        <w:t xml:space="preserve">SEMESTER END </w:t>
      </w:r>
      <w:r w:rsidR="00190239" w:rsidRPr="008F10D0">
        <w:rPr>
          <w:rFonts w:asciiTheme="minorHAnsi" w:eastAsia="Cambria" w:hAnsiTheme="minorHAnsi" w:cs="Cambria"/>
          <w:b/>
          <w:sz w:val="24"/>
          <w:szCs w:val="24"/>
        </w:rPr>
        <w:t>SUPPLYMENTARY</w:t>
      </w:r>
      <w:r w:rsidRPr="008F10D0">
        <w:rPr>
          <w:rFonts w:asciiTheme="minorHAnsi" w:eastAsia="Cambria" w:hAnsiTheme="minorHAnsi" w:cs="Cambria"/>
          <w:b/>
          <w:sz w:val="24"/>
          <w:szCs w:val="24"/>
        </w:rPr>
        <w:t xml:space="preserve"> EXAMINATIONS (AR21), </w:t>
      </w:r>
      <w:r w:rsidR="00190239" w:rsidRPr="008F10D0">
        <w:rPr>
          <w:rFonts w:asciiTheme="minorHAnsi" w:eastAsia="Cambria" w:hAnsiTheme="minorHAnsi" w:cs="Cambria"/>
          <w:b/>
          <w:sz w:val="24"/>
          <w:szCs w:val="24"/>
        </w:rPr>
        <w:t>MAY – 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8F10D0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8F10D0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A318939" w:rsidR="00914F4B" w:rsidRPr="008F10D0" w:rsidRDefault="00D90105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8F10D0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8F10D0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8F10D0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8F10D0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211E5EF1" w:rsidR="00914F4B" w:rsidRPr="008F10D0" w:rsidRDefault="0019023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8F10D0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42B3F634" w:rsidR="00914F4B" w:rsidRPr="008F10D0" w:rsidRDefault="0019023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  <w:r w:rsidR="00A72E6C" w:rsidRPr="008F10D0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>Th</w:t>
            </w:r>
          </w:p>
        </w:tc>
      </w:tr>
      <w:tr w:rsidR="00914F4B" w:rsidRPr="008F10D0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8F10D0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375E7056" w:rsidR="00914F4B" w:rsidRPr="008F10D0" w:rsidRDefault="0019023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21EE002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8F10D0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8F10D0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8F10D0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8F10D0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195FE357" w:rsidR="00914F4B" w:rsidRPr="008F10D0" w:rsidRDefault="0019023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Renewable Energy Sources</w:t>
            </w:r>
          </w:p>
        </w:tc>
      </w:tr>
      <w:tr w:rsidR="00914F4B" w:rsidRPr="008F10D0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8F10D0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8F10D0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8F10D0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8F10D0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95CCE43" w14:textId="1EF9C4DE" w:rsidR="00914F4B" w:rsidRPr="008F10D0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8F10D0">
        <w:rPr>
          <w:rFonts w:asciiTheme="minorHAnsi" w:eastAsia="Cambria" w:hAnsiTheme="minorHAnsi" w:cs="Cambria"/>
          <w:b/>
          <w:sz w:val="21"/>
          <w:szCs w:val="21"/>
        </w:rPr>
        <w:t>SECTION-</w:t>
      </w:r>
      <w:proofErr w:type="gramStart"/>
      <w:r w:rsidRPr="008F10D0">
        <w:rPr>
          <w:rFonts w:asciiTheme="minorHAnsi" w:eastAsia="Cambria" w:hAnsiTheme="minorHAnsi" w:cs="Cambria"/>
          <w:b/>
          <w:sz w:val="21"/>
          <w:szCs w:val="21"/>
        </w:rPr>
        <w:t xml:space="preserve">I </w:t>
      </w:r>
      <w:r w:rsidR="008F10D0">
        <w:rPr>
          <w:rFonts w:asciiTheme="minorHAnsi" w:eastAsia="Cambria" w:hAnsiTheme="minorHAnsi" w:cs="Cambria"/>
          <w:b/>
          <w:sz w:val="21"/>
          <w:szCs w:val="21"/>
        </w:rPr>
        <w:t xml:space="preserve"> </w:t>
      </w:r>
      <w:r w:rsidRPr="008F10D0">
        <w:rPr>
          <w:rFonts w:asciiTheme="minorHAnsi" w:eastAsia="Cambria" w:hAnsiTheme="minorHAnsi" w:cs="Cambria"/>
          <w:sz w:val="21"/>
          <w:szCs w:val="21"/>
        </w:rPr>
        <w:t>7</w:t>
      </w:r>
      <w:proofErr w:type="gramEnd"/>
      <w:r w:rsidRPr="008F10D0">
        <w:rPr>
          <w:rFonts w:asciiTheme="minorHAnsi" w:eastAsia="Cambria" w:hAnsiTheme="minorHAnsi" w:cs="Cambria"/>
          <w:sz w:val="21"/>
          <w:szCs w:val="21"/>
        </w:rPr>
        <w:t xml:space="preserve"> x 2 = 14 Marks</w:t>
      </w:r>
    </w:p>
    <w:p w14:paraId="1861910C" w14:textId="77777777" w:rsidR="00914F4B" w:rsidRPr="008F10D0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8F10D0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2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7019"/>
        <w:gridCol w:w="1395"/>
        <w:gridCol w:w="1298"/>
      </w:tblGrid>
      <w:tr w:rsidR="00C02E13" w:rsidRPr="008F10D0" w14:paraId="2A887DD4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72062F61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No.</w:t>
            </w:r>
          </w:p>
        </w:tc>
        <w:tc>
          <w:tcPr>
            <w:tcW w:w="7019" w:type="dxa"/>
          </w:tcPr>
          <w:p w14:paraId="72549B04" w14:textId="263A3F7B" w:rsidR="00C02E13" w:rsidRPr="008F10D0" w:rsidRDefault="00C02E13" w:rsidP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Questions (a to g)</w:t>
            </w:r>
          </w:p>
        </w:tc>
        <w:tc>
          <w:tcPr>
            <w:tcW w:w="1395" w:type="dxa"/>
          </w:tcPr>
          <w:p w14:paraId="448CB5AC" w14:textId="4D6BD804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RBT Level</w:t>
            </w:r>
          </w:p>
        </w:tc>
        <w:tc>
          <w:tcPr>
            <w:tcW w:w="1298" w:type="dxa"/>
            <w:vAlign w:val="center"/>
          </w:tcPr>
          <w:p w14:paraId="4FD7F2C0" w14:textId="3E9DBDF2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COs</w:t>
            </w:r>
          </w:p>
        </w:tc>
      </w:tr>
      <w:tr w:rsidR="00C02E13" w:rsidRPr="008F10D0" w14:paraId="77B9487C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514FEBD5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019" w:type="dxa"/>
          </w:tcPr>
          <w:p w14:paraId="02171E9A" w14:textId="70B27683" w:rsidR="00C02E13" w:rsidRPr="008F10D0" w:rsidRDefault="00C02E13" w:rsidP="009B49A4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Name two common sources of renewable energy.</w:t>
            </w:r>
          </w:p>
        </w:tc>
        <w:tc>
          <w:tcPr>
            <w:tcW w:w="1395" w:type="dxa"/>
          </w:tcPr>
          <w:p w14:paraId="72D440A2" w14:textId="04E597A9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5EE44F0B" w14:textId="65226046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C02E13" w:rsidRPr="008F10D0" w14:paraId="57570549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1A1EC80B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019" w:type="dxa"/>
          </w:tcPr>
          <w:p w14:paraId="29ECFF60" w14:textId="3F888DB9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What materials are commonly used in PV cells?</w:t>
            </w:r>
          </w:p>
        </w:tc>
        <w:tc>
          <w:tcPr>
            <w:tcW w:w="1395" w:type="dxa"/>
          </w:tcPr>
          <w:p w14:paraId="191E9776" w14:textId="3B5E6441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219474F1" w14:textId="213AA4EF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C02E13" w:rsidRPr="008F10D0" w14:paraId="453EA72F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4072A327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019" w:type="dxa"/>
          </w:tcPr>
          <w:p w14:paraId="08E9DCA6" w14:textId="61216EBC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List the main components of biogas.</w:t>
            </w:r>
          </w:p>
        </w:tc>
        <w:tc>
          <w:tcPr>
            <w:tcW w:w="1395" w:type="dxa"/>
          </w:tcPr>
          <w:p w14:paraId="6FC1C40B" w14:textId="2F38F80B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559EB97C" w14:textId="5D3E5F90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C02E13" w:rsidRPr="008F10D0" w14:paraId="7191E20A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0FA08773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019" w:type="dxa"/>
          </w:tcPr>
          <w:p w14:paraId="1C79044C" w14:textId="4EC4908C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Name any two advantages of horizontal axis windmills.</w:t>
            </w:r>
          </w:p>
        </w:tc>
        <w:tc>
          <w:tcPr>
            <w:tcW w:w="1395" w:type="dxa"/>
          </w:tcPr>
          <w:p w14:paraId="221028AA" w14:textId="37907D16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35ED7442" w14:textId="368AD4A3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C02E13" w:rsidRPr="008F10D0" w14:paraId="0CCC987E" w14:textId="77777777" w:rsidTr="00C02E13">
        <w:trPr>
          <w:trHeight w:val="253"/>
        </w:trPr>
        <w:tc>
          <w:tcPr>
            <w:tcW w:w="489" w:type="dxa"/>
            <w:vAlign w:val="center"/>
          </w:tcPr>
          <w:p w14:paraId="04998037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019" w:type="dxa"/>
          </w:tcPr>
          <w:p w14:paraId="0FD864B9" w14:textId="48580EA1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 xml:space="preserve">Write the two  difference between </w:t>
            </w:r>
            <w:proofErr w:type="spellStart"/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vapor</w:t>
            </w:r>
            <w:proofErr w:type="spellEnd"/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-dominated and liquid-dominated geothermal reservoirs.</w:t>
            </w:r>
          </w:p>
        </w:tc>
        <w:tc>
          <w:tcPr>
            <w:tcW w:w="1395" w:type="dxa"/>
          </w:tcPr>
          <w:p w14:paraId="26949393" w14:textId="3D1B8C9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4711B153" w14:textId="60F4B36F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C02E13" w:rsidRPr="008F10D0" w14:paraId="3C478048" w14:textId="77777777" w:rsidTr="00C02E13">
        <w:trPr>
          <w:trHeight w:val="269"/>
        </w:trPr>
        <w:tc>
          <w:tcPr>
            <w:tcW w:w="489" w:type="dxa"/>
            <w:vAlign w:val="center"/>
          </w:tcPr>
          <w:p w14:paraId="2002DD5C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019" w:type="dxa"/>
          </w:tcPr>
          <w:p w14:paraId="28F2E61E" w14:textId="7616D09B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List the two  factors influence the efficiency of tidal energy systems.</w:t>
            </w:r>
          </w:p>
        </w:tc>
        <w:tc>
          <w:tcPr>
            <w:tcW w:w="1395" w:type="dxa"/>
          </w:tcPr>
          <w:p w14:paraId="49D820E8" w14:textId="64ED16EE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176C9973" w14:textId="2CEE379C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C02E13" w:rsidRPr="008F10D0" w14:paraId="18B34724" w14:textId="77777777" w:rsidTr="00C02E13">
        <w:trPr>
          <w:trHeight w:val="238"/>
        </w:trPr>
        <w:tc>
          <w:tcPr>
            <w:tcW w:w="489" w:type="dxa"/>
            <w:vAlign w:val="center"/>
          </w:tcPr>
          <w:p w14:paraId="1E112A24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019" w:type="dxa"/>
          </w:tcPr>
          <w:p w14:paraId="138A74B5" w14:textId="6D33E197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Write any two applications of BESS in the electrical grid.</w:t>
            </w:r>
          </w:p>
        </w:tc>
        <w:tc>
          <w:tcPr>
            <w:tcW w:w="1395" w:type="dxa"/>
          </w:tcPr>
          <w:p w14:paraId="763187CB" w14:textId="76958A64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1298" w:type="dxa"/>
            <w:vAlign w:val="center"/>
          </w:tcPr>
          <w:p w14:paraId="7E40D834" w14:textId="0A804D70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6B3F9FE8" w14:textId="0D9F07F4" w:rsidR="00914F4B" w:rsidRPr="008F10D0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8F10D0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  <w:r w:rsidR="008F10D0">
        <w:rPr>
          <w:rFonts w:asciiTheme="minorHAnsi" w:eastAsia="Cambria" w:hAnsiTheme="minorHAnsi" w:cs="Cambria"/>
          <w:b/>
          <w:sz w:val="21"/>
          <w:szCs w:val="21"/>
        </w:rPr>
        <w:t xml:space="preserve">  </w:t>
      </w:r>
      <w:r w:rsidRPr="008F10D0">
        <w:rPr>
          <w:rFonts w:asciiTheme="minorHAnsi" w:eastAsia="Cambria" w:hAnsiTheme="minorHAnsi" w:cs="Cambria"/>
          <w:sz w:val="21"/>
          <w:szCs w:val="21"/>
        </w:rPr>
        <w:t>4 x 14 = 56 Marks</w:t>
      </w:r>
    </w:p>
    <w:tbl>
      <w:tblPr>
        <w:tblStyle w:val="a1"/>
        <w:tblW w:w="1063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34"/>
        <w:gridCol w:w="519"/>
        <w:gridCol w:w="15"/>
        <w:gridCol w:w="6137"/>
        <w:gridCol w:w="1443"/>
        <w:gridCol w:w="1105"/>
        <w:gridCol w:w="860"/>
      </w:tblGrid>
      <w:tr w:rsidR="00C02E13" w:rsidRPr="008F10D0" w14:paraId="131ADEB4" w14:textId="77777777" w:rsidTr="00C76EEF">
        <w:trPr>
          <w:trHeight w:val="476"/>
        </w:trPr>
        <w:tc>
          <w:tcPr>
            <w:tcW w:w="553" w:type="dxa"/>
            <w:gridSpan w:val="2"/>
            <w:vAlign w:val="center"/>
          </w:tcPr>
          <w:p w14:paraId="5F19A6B0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No.</w:t>
            </w:r>
          </w:p>
        </w:tc>
        <w:tc>
          <w:tcPr>
            <w:tcW w:w="6671" w:type="dxa"/>
            <w:gridSpan w:val="3"/>
            <w:vAlign w:val="center"/>
          </w:tcPr>
          <w:p w14:paraId="761CA094" w14:textId="77777777" w:rsidR="00C02E13" w:rsidRPr="008F10D0" w:rsidRDefault="00C02E13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Questions (2 to 9)</w:t>
            </w:r>
          </w:p>
        </w:tc>
        <w:tc>
          <w:tcPr>
            <w:tcW w:w="1443" w:type="dxa"/>
          </w:tcPr>
          <w:p w14:paraId="424F112F" w14:textId="28064D87" w:rsidR="00C02E13" w:rsidRPr="008F10D0" w:rsidRDefault="00C02E13" w:rsidP="007F5BF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RBT Level</w:t>
            </w:r>
          </w:p>
        </w:tc>
        <w:tc>
          <w:tcPr>
            <w:tcW w:w="1105" w:type="dxa"/>
            <w:vAlign w:val="center"/>
          </w:tcPr>
          <w:p w14:paraId="555BBA46" w14:textId="2088FC98" w:rsidR="00C02E13" w:rsidRPr="008F10D0" w:rsidRDefault="00C02E13" w:rsidP="007F5BF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6B6F7539" w14:textId="7EE9407B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COs</w:t>
            </w:r>
          </w:p>
        </w:tc>
        <w:tc>
          <w:tcPr>
            <w:tcW w:w="860" w:type="dxa"/>
            <w:vAlign w:val="center"/>
          </w:tcPr>
          <w:p w14:paraId="2DF10A0A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Marks</w:t>
            </w:r>
          </w:p>
        </w:tc>
      </w:tr>
      <w:tr w:rsidR="00C02E13" w:rsidRPr="008F10D0" w14:paraId="44BDC2DC" w14:textId="77777777" w:rsidTr="00C76EEF">
        <w:trPr>
          <w:trHeight w:val="111"/>
        </w:trPr>
        <w:tc>
          <w:tcPr>
            <w:tcW w:w="553" w:type="dxa"/>
            <w:gridSpan w:val="2"/>
            <w:vMerge w:val="restart"/>
            <w:vAlign w:val="center"/>
          </w:tcPr>
          <w:p w14:paraId="08DE544B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34" w:type="dxa"/>
            <w:gridSpan w:val="2"/>
            <w:vAlign w:val="center"/>
          </w:tcPr>
          <w:p w14:paraId="54547DDD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  <w:tcBorders>
              <w:bottom w:val="single" w:sz="4" w:space="0" w:color="000000"/>
            </w:tcBorders>
          </w:tcPr>
          <w:p w14:paraId="486D5F1A" w14:textId="471A63E7" w:rsidR="00C02E13" w:rsidRPr="008F10D0" w:rsidRDefault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Explicate the impact of temperature and shading on the performance of PV cells.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05222154" w14:textId="7F83B278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69DD43F3" w14:textId="41A98834" w:rsidR="00C02E13" w:rsidRPr="008F10D0" w:rsidRDefault="00C76EE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884ABC0" w14:textId="33CC8F8B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3C4EE969" w14:textId="77777777" w:rsidTr="00C76EEF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3EE95128" w14:textId="77777777" w:rsidR="00C02E13" w:rsidRPr="008F10D0" w:rsidRDefault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7EF3E4A2" w:rsidR="00C02E13" w:rsidRPr="008F10D0" w:rsidRDefault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Evaluate the potential impacts of widespread adoption of renewable energy on global energy markets.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0B8D" w14:textId="2DFECC3B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280905C3" w:rsidR="00C02E13" w:rsidRPr="008F10D0" w:rsidRDefault="00C76EE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5961A604" w:rsidR="00C02E13" w:rsidRPr="008F10D0" w:rsidRDefault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bookmarkEnd w:id="1"/>
      <w:tr w:rsidR="008F10D0" w:rsidRPr="008F10D0" w14:paraId="249B9382" w14:textId="77777777" w:rsidTr="00224FCC">
        <w:trPr>
          <w:trHeight w:val="111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0E9EE097" w:rsidR="008F10D0" w:rsidRPr="008F10D0" w:rsidRDefault="008F10D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C02E13" w:rsidRPr="008F10D0" w14:paraId="4E350D7C" w14:textId="77777777" w:rsidTr="00C76EEF">
        <w:trPr>
          <w:trHeight w:val="111"/>
        </w:trPr>
        <w:tc>
          <w:tcPr>
            <w:tcW w:w="553" w:type="dxa"/>
            <w:gridSpan w:val="2"/>
            <w:vMerge w:val="restart"/>
            <w:vAlign w:val="center"/>
          </w:tcPr>
          <w:p w14:paraId="7F769D1E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34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22AC557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Analyse the trade-offs between different types of concentrating collectors in terms of efficiency, cost, and practicality.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18F9" w14:textId="3D6DD88F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6F6AC0D1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B44EC95" w14:textId="1AEA05DC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4295D475" w14:textId="77777777" w:rsidTr="00C76EEF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6453238A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150A33B4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Illustrate the terrestrial and extra-terrestrial solar radiation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76440CD" w14:textId="3A19CDCD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34B77BB6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65CEB7DA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03A59DEA" w14:textId="77777777" w:rsidTr="00C76EEF">
        <w:trPr>
          <w:trHeight w:val="111"/>
        </w:trPr>
        <w:tc>
          <w:tcPr>
            <w:tcW w:w="553" w:type="dxa"/>
            <w:gridSpan w:val="2"/>
            <w:vAlign w:val="center"/>
          </w:tcPr>
          <w:p w14:paraId="0904527E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34" w:type="dxa"/>
            <w:gridSpan w:val="2"/>
            <w:vAlign w:val="center"/>
          </w:tcPr>
          <w:p w14:paraId="05DD51EA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</w:tcPr>
          <w:p w14:paraId="169C42F2" w14:textId="263BDB10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Compare the efficiency and suitability of horizontal axis windmills versus vertical axis windmills for various geographic and climatic conditions.</w:t>
            </w:r>
          </w:p>
        </w:tc>
        <w:tc>
          <w:tcPr>
            <w:tcW w:w="1443" w:type="dxa"/>
          </w:tcPr>
          <w:p w14:paraId="7C9034C9" w14:textId="1FCC651D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</w:tcPr>
          <w:p w14:paraId="1C9A53C3" w14:textId="6AB6B5AA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78C1244" w14:textId="770A8ED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6E83B158" w14:textId="77777777" w:rsidTr="00C76EEF">
        <w:trPr>
          <w:trHeight w:val="111"/>
        </w:trPr>
        <w:tc>
          <w:tcPr>
            <w:tcW w:w="553" w:type="dxa"/>
            <w:gridSpan w:val="2"/>
            <w:vAlign w:val="center"/>
          </w:tcPr>
          <w:p w14:paraId="03A7BA02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54978158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</w:tcPr>
          <w:p w14:paraId="5349E3A9" w14:textId="042FBECD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Discuss the role of wind and biomass energy in reducing greenhouse gas emissions.</w:t>
            </w:r>
          </w:p>
        </w:tc>
        <w:tc>
          <w:tcPr>
            <w:tcW w:w="1443" w:type="dxa"/>
          </w:tcPr>
          <w:p w14:paraId="6E57162D" w14:textId="7F4FCB0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</w:tcPr>
          <w:p w14:paraId="722538FE" w14:textId="4345F86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8F10D0" w:rsidRPr="008F10D0" w14:paraId="62430FE7" w14:textId="77777777" w:rsidTr="00E17B63">
        <w:trPr>
          <w:trHeight w:val="111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</w:tcPr>
          <w:p w14:paraId="4D376C50" w14:textId="1DFAB43C" w:rsidR="008F10D0" w:rsidRPr="008F10D0" w:rsidRDefault="008F10D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C02E13" w:rsidRPr="008F10D0" w14:paraId="5452FE6E" w14:textId="77777777" w:rsidTr="00C76EEF">
        <w:trPr>
          <w:trHeight w:val="388"/>
        </w:trPr>
        <w:tc>
          <w:tcPr>
            <w:tcW w:w="553" w:type="dxa"/>
            <w:gridSpan w:val="2"/>
            <w:vMerge w:val="restart"/>
            <w:vAlign w:val="center"/>
          </w:tcPr>
          <w:p w14:paraId="41C5FEC3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19" w:type="dxa"/>
            <w:vAlign w:val="center"/>
          </w:tcPr>
          <w:p w14:paraId="63CB639E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52" w:type="dxa"/>
            <w:gridSpan w:val="2"/>
          </w:tcPr>
          <w:p w14:paraId="0CB98A01" w14:textId="16A7AD2D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Elucidate the function of each component of a Wind Energy Conversion System (WECS).</w:t>
            </w:r>
          </w:p>
        </w:tc>
        <w:tc>
          <w:tcPr>
            <w:tcW w:w="1443" w:type="dxa"/>
          </w:tcPr>
          <w:p w14:paraId="65814BD8" w14:textId="666D7D92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</w:tcPr>
          <w:p w14:paraId="475DA49A" w14:textId="1A91C6B8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E808AA0" w14:textId="1D56148B" w:rsidR="00C02E13" w:rsidRPr="008F10D0" w:rsidRDefault="00DF4869" w:rsidP="00C02E13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 xml:space="preserve">    </w:t>
            </w:r>
            <w:r w:rsidR="00C02E13"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0B10E7FB" w14:textId="77777777" w:rsidTr="00C76EEF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0EF7A7CB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9" w:type="dxa"/>
            <w:tcBorders>
              <w:bottom w:val="single" w:sz="18" w:space="0" w:color="000000"/>
            </w:tcBorders>
            <w:vAlign w:val="center"/>
          </w:tcPr>
          <w:p w14:paraId="4DECC474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52" w:type="dxa"/>
            <w:gridSpan w:val="2"/>
            <w:tcBorders>
              <w:bottom w:val="single" w:sz="18" w:space="0" w:color="000000"/>
            </w:tcBorders>
          </w:tcPr>
          <w:p w14:paraId="0F396857" w14:textId="5CECB031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Compare the efficiency and environmental impact of anaerobic and aerobic digestion processes. With neat diagram</w:t>
            </w:r>
          </w:p>
        </w:tc>
        <w:tc>
          <w:tcPr>
            <w:tcW w:w="1443" w:type="dxa"/>
            <w:tcBorders>
              <w:bottom w:val="single" w:sz="18" w:space="0" w:color="000000"/>
            </w:tcBorders>
          </w:tcPr>
          <w:p w14:paraId="51730CED" w14:textId="11774A8B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bottom w:val="single" w:sz="18" w:space="0" w:color="000000"/>
            </w:tcBorders>
          </w:tcPr>
          <w:p w14:paraId="34D0971A" w14:textId="2C4796DB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70B74451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43EEADAC" w14:textId="77777777" w:rsidTr="00C76EEF">
        <w:trPr>
          <w:trHeight w:val="111"/>
        </w:trPr>
        <w:tc>
          <w:tcPr>
            <w:tcW w:w="5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519" w:type="dxa"/>
            <w:tcBorders>
              <w:top w:val="single" w:sz="18" w:space="0" w:color="000000"/>
            </w:tcBorders>
            <w:vAlign w:val="center"/>
          </w:tcPr>
          <w:p w14:paraId="7A8D5800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52" w:type="dxa"/>
            <w:gridSpan w:val="2"/>
            <w:tcBorders>
              <w:top w:val="single" w:sz="18" w:space="0" w:color="000000"/>
            </w:tcBorders>
          </w:tcPr>
          <w:p w14:paraId="1B75EBD7" w14:textId="753A0043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Describe the open cycle OTEC power plant and give the status of OTEC plants in India.</w:t>
            </w:r>
          </w:p>
        </w:tc>
        <w:tc>
          <w:tcPr>
            <w:tcW w:w="1443" w:type="dxa"/>
            <w:tcBorders>
              <w:top w:val="single" w:sz="18" w:space="0" w:color="000000"/>
            </w:tcBorders>
          </w:tcPr>
          <w:p w14:paraId="0E0174C2" w14:textId="212079DD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top w:val="single" w:sz="18" w:space="0" w:color="000000"/>
            </w:tcBorders>
            <w:vAlign w:val="center"/>
          </w:tcPr>
          <w:p w14:paraId="1D22517D" w14:textId="7BF287A8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489CD6F1" w14:textId="556460E9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19305788" w14:textId="77777777" w:rsidTr="00C76EEF">
        <w:trPr>
          <w:trHeight w:val="111"/>
        </w:trPr>
        <w:tc>
          <w:tcPr>
            <w:tcW w:w="55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537331A6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52" w:type="dxa"/>
            <w:gridSpan w:val="2"/>
          </w:tcPr>
          <w:p w14:paraId="0544A1AC" w14:textId="156285A0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Discuss the methods of harnessing energy from liquid-dominated geothermal reservoirs.</w:t>
            </w:r>
          </w:p>
        </w:tc>
        <w:tc>
          <w:tcPr>
            <w:tcW w:w="1443" w:type="dxa"/>
          </w:tcPr>
          <w:p w14:paraId="48E5B883" w14:textId="75EFCB41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vAlign w:val="center"/>
          </w:tcPr>
          <w:p w14:paraId="1B626739" w14:textId="02359265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59B115AC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8F10D0" w:rsidRPr="008F10D0" w14:paraId="423D0189" w14:textId="77777777" w:rsidTr="00B82763">
        <w:trPr>
          <w:trHeight w:val="111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</w:tcPr>
          <w:p w14:paraId="6E9AC323" w14:textId="2FE45DFF" w:rsidR="008F10D0" w:rsidRPr="008F10D0" w:rsidRDefault="008F10D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C02E13" w:rsidRPr="008F10D0" w14:paraId="75A6639F" w14:textId="77777777" w:rsidTr="00C76EEF">
        <w:trPr>
          <w:trHeight w:val="111"/>
        </w:trPr>
        <w:tc>
          <w:tcPr>
            <w:tcW w:w="553" w:type="dxa"/>
            <w:gridSpan w:val="2"/>
            <w:vMerge w:val="restart"/>
            <w:vAlign w:val="center"/>
          </w:tcPr>
          <w:p w14:paraId="3970CD4C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34" w:type="dxa"/>
            <w:gridSpan w:val="2"/>
            <w:vAlign w:val="center"/>
          </w:tcPr>
          <w:p w14:paraId="37809EFF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  <w:vAlign w:val="center"/>
          </w:tcPr>
          <w:p w14:paraId="5C6073ED" w14:textId="7A2BFFB0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Explain the working of single basin tidal power plant with neat sketch</w:t>
            </w:r>
          </w:p>
        </w:tc>
        <w:tc>
          <w:tcPr>
            <w:tcW w:w="1443" w:type="dxa"/>
          </w:tcPr>
          <w:p w14:paraId="6382F956" w14:textId="4EB56CA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vAlign w:val="center"/>
          </w:tcPr>
          <w:p w14:paraId="36B59462" w14:textId="68D574F9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6F0A3529" w14:textId="0C0389EF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6138067B" w14:textId="77777777" w:rsidTr="00C76EEF">
        <w:trPr>
          <w:trHeight w:val="111"/>
        </w:trPr>
        <w:tc>
          <w:tcPr>
            <w:tcW w:w="553" w:type="dxa"/>
            <w:gridSpan w:val="2"/>
            <w:vMerge/>
            <w:vAlign w:val="center"/>
          </w:tcPr>
          <w:p w14:paraId="0B48C32D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  <w:tcBorders>
              <w:bottom w:val="single" w:sz="18" w:space="0" w:color="000000"/>
            </w:tcBorders>
            <w:vAlign w:val="center"/>
          </w:tcPr>
          <w:p w14:paraId="64851F0C" w14:textId="17E660C5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Compare the advantages and disadvantages of hydrothermal and hot dry rock geothermal resources.</w:t>
            </w:r>
          </w:p>
        </w:tc>
        <w:tc>
          <w:tcPr>
            <w:tcW w:w="1443" w:type="dxa"/>
            <w:tcBorders>
              <w:bottom w:val="single" w:sz="18" w:space="0" w:color="000000"/>
            </w:tcBorders>
          </w:tcPr>
          <w:p w14:paraId="6418D3A6" w14:textId="21163024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bottom w:val="single" w:sz="18" w:space="0" w:color="000000"/>
            </w:tcBorders>
            <w:vAlign w:val="center"/>
          </w:tcPr>
          <w:p w14:paraId="74C040A3" w14:textId="55B5A277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718C5D0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211409DF" w14:textId="77777777" w:rsidTr="00C76EEF">
        <w:trPr>
          <w:trHeight w:val="264"/>
        </w:trPr>
        <w:tc>
          <w:tcPr>
            <w:tcW w:w="5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  <w:tcBorders>
              <w:top w:val="single" w:sz="18" w:space="0" w:color="000000"/>
            </w:tcBorders>
            <w:vAlign w:val="center"/>
          </w:tcPr>
          <w:p w14:paraId="70357A9C" w14:textId="476ED249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Describe the classification of fuel cell. With a neat sketch explain the working of fuel cell.</w:t>
            </w:r>
          </w:p>
        </w:tc>
        <w:tc>
          <w:tcPr>
            <w:tcW w:w="1443" w:type="dxa"/>
            <w:tcBorders>
              <w:top w:val="single" w:sz="18" w:space="0" w:color="000000"/>
            </w:tcBorders>
          </w:tcPr>
          <w:p w14:paraId="6A0C3596" w14:textId="5453CD1E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tcBorders>
              <w:top w:val="single" w:sz="18" w:space="0" w:color="000000"/>
            </w:tcBorders>
          </w:tcPr>
          <w:p w14:paraId="795DA590" w14:textId="306F807E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18A5860B" w14:textId="7AB13A24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3E58BEDF" w14:textId="77777777" w:rsidTr="00C76EEF">
        <w:trPr>
          <w:trHeight w:val="111"/>
        </w:trPr>
        <w:tc>
          <w:tcPr>
            <w:tcW w:w="553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vAlign w:val="center"/>
          </w:tcPr>
          <w:p w14:paraId="5126FC61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  <w:vAlign w:val="center"/>
          </w:tcPr>
          <w:p w14:paraId="5FACEF73" w14:textId="0C9ED2EC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Discuss the benefits of micro grids for energy resilience and reliability.</w:t>
            </w:r>
          </w:p>
        </w:tc>
        <w:tc>
          <w:tcPr>
            <w:tcW w:w="1443" w:type="dxa"/>
          </w:tcPr>
          <w:p w14:paraId="086E006C" w14:textId="2DF0DC9A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</w:tcPr>
          <w:p w14:paraId="0C6A1909" w14:textId="158D5B82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462FE64F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8F10D0" w:rsidRPr="008F10D0" w14:paraId="12C261F9" w14:textId="77777777" w:rsidTr="006B0278">
        <w:trPr>
          <w:trHeight w:val="150"/>
        </w:trPr>
        <w:tc>
          <w:tcPr>
            <w:tcW w:w="10632" w:type="dxa"/>
            <w:gridSpan w:val="8"/>
          </w:tcPr>
          <w:p w14:paraId="6D9F490D" w14:textId="7F12F2E4" w:rsidR="008F10D0" w:rsidRPr="008F10D0" w:rsidRDefault="008F10D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C02E13" w:rsidRPr="008F10D0" w14:paraId="5F9EBCD6" w14:textId="77777777" w:rsidTr="00C76EEF">
        <w:trPr>
          <w:trHeight w:val="228"/>
        </w:trPr>
        <w:tc>
          <w:tcPr>
            <w:tcW w:w="519" w:type="dxa"/>
            <w:vMerge w:val="restart"/>
            <w:vAlign w:val="center"/>
          </w:tcPr>
          <w:p w14:paraId="463556D0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68" w:type="dxa"/>
            <w:gridSpan w:val="3"/>
            <w:vAlign w:val="center"/>
          </w:tcPr>
          <w:p w14:paraId="07503CBD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137" w:type="dxa"/>
            <w:vAlign w:val="center"/>
          </w:tcPr>
          <w:p w14:paraId="2C36C39A" w14:textId="07A0935B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Explain Distributed Energy Systems in detail</w:t>
            </w:r>
          </w:p>
        </w:tc>
        <w:tc>
          <w:tcPr>
            <w:tcW w:w="1443" w:type="dxa"/>
          </w:tcPr>
          <w:p w14:paraId="3F1544B2" w14:textId="02570E8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vAlign w:val="center"/>
          </w:tcPr>
          <w:p w14:paraId="6BC42290" w14:textId="2E08974C" w:rsidR="00C02E13" w:rsidRPr="008F10D0" w:rsidRDefault="00C76EEF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14:paraId="5E6EE6F2" w14:textId="2C54638C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C02E13" w:rsidRPr="008F10D0" w14:paraId="4C6AD5B4" w14:textId="77777777" w:rsidTr="00C76EEF">
        <w:trPr>
          <w:trHeight w:val="228"/>
        </w:trPr>
        <w:tc>
          <w:tcPr>
            <w:tcW w:w="519" w:type="dxa"/>
            <w:vMerge/>
            <w:vAlign w:val="center"/>
          </w:tcPr>
          <w:p w14:paraId="67BF3F4C" w14:textId="77777777" w:rsidR="00C02E13" w:rsidRPr="008F10D0" w:rsidRDefault="00C02E13" w:rsidP="00C02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8" w:type="dxa"/>
            <w:gridSpan w:val="3"/>
            <w:vAlign w:val="center"/>
          </w:tcPr>
          <w:p w14:paraId="2EEC337B" w14:textId="7777777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137" w:type="dxa"/>
            <w:vAlign w:val="center"/>
          </w:tcPr>
          <w:p w14:paraId="367FCC9A" w14:textId="004E9C65" w:rsidR="00C02E13" w:rsidRPr="008F10D0" w:rsidRDefault="00C02E13" w:rsidP="00C02E1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Explain the grid connected mode Island mode in detail</w:t>
            </w:r>
          </w:p>
        </w:tc>
        <w:tc>
          <w:tcPr>
            <w:tcW w:w="1443" w:type="dxa"/>
          </w:tcPr>
          <w:p w14:paraId="4AEA93B1" w14:textId="60D4C700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1105" w:type="dxa"/>
            <w:vAlign w:val="center"/>
          </w:tcPr>
          <w:p w14:paraId="22A4495A" w14:textId="2DF92AC5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7173C407" w:rsidR="00C02E13" w:rsidRPr="008F10D0" w:rsidRDefault="00C02E13" w:rsidP="00C02E1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8F10D0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</w:tbl>
    <w:p w14:paraId="7D807399" w14:textId="7C10C0CB" w:rsidR="007F5BF8" w:rsidRPr="008F10D0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bookmarkStart w:id="2" w:name="_GoBack"/>
      <w:bookmarkEnd w:id="2"/>
      <w:r w:rsidRPr="008F10D0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8F10D0" w:rsidSect="008F10D0">
      <w:footerReference w:type="default" r:id="rId8"/>
      <w:pgSz w:w="11906" w:h="16838"/>
      <w:pgMar w:top="284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4E043" w14:textId="77777777" w:rsidR="008816D6" w:rsidRDefault="008816D6">
      <w:pPr>
        <w:spacing w:after="0" w:line="240" w:lineRule="auto"/>
      </w:pPr>
      <w:r>
        <w:separator/>
      </w:r>
    </w:p>
  </w:endnote>
  <w:endnote w:type="continuationSeparator" w:id="0">
    <w:p w14:paraId="005B168C" w14:textId="77777777" w:rsidR="008816D6" w:rsidRDefault="0088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1ED2" w14:textId="77777777" w:rsidR="008816D6" w:rsidRDefault="008816D6">
      <w:pPr>
        <w:spacing w:after="0" w:line="240" w:lineRule="auto"/>
      </w:pPr>
      <w:r>
        <w:separator/>
      </w:r>
    </w:p>
  </w:footnote>
  <w:footnote w:type="continuationSeparator" w:id="0">
    <w:p w14:paraId="2D1E6D82" w14:textId="77777777" w:rsidR="008816D6" w:rsidRDefault="0088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6750B"/>
    <w:multiLevelType w:val="multilevel"/>
    <w:tmpl w:val="D09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63FB3"/>
    <w:rsid w:val="00117EC6"/>
    <w:rsid w:val="00143E8C"/>
    <w:rsid w:val="00151B75"/>
    <w:rsid w:val="00190239"/>
    <w:rsid w:val="0019603C"/>
    <w:rsid w:val="001D63F6"/>
    <w:rsid w:val="00203DC5"/>
    <w:rsid w:val="00295B57"/>
    <w:rsid w:val="00340620"/>
    <w:rsid w:val="00350214"/>
    <w:rsid w:val="00350E64"/>
    <w:rsid w:val="003966D2"/>
    <w:rsid w:val="004816D1"/>
    <w:rsid w:val="00593143"/>
    <w:rsid w:val="006E5E45"/>
    <w:rsid w:val="00756C60"/>
    <w:rsid w:val="00790492"/>
    <w:rsid w:val="007F2CB3"/>
    <w:rsid w:val="007F5BF8"/>
    <w:rsid w:val="008816D6"/>
    <w:rsid w:val="00881A84"/>
    <w:rsid w:val="008F10D0"/>
    <w:rsid w:val="00914F4B"/>
    <w:rsid w:val="009557CA"/>
    <w:rsid w:val="009B49A4"/>
    <w:rsid w:val="009C1592"/>
    <w:rsid w:val="009E709C"/>
    <w:rsid w:val="00A1280C"/>
    <w:rsid w:val="00A72E6C"/>
    <w:rsid w:val="00B26171"/>
    <w:rsid w:val="00B80B73"/>
    <w:rsid w:val="00B91F21"/>
    <w:rsid w:val="00C02E13"/>
    <w:rsid w:val="00C35DA7"/>
    <w:rsid w:val="00C76EEF"/>
    <w:rsid w:val="00C93977"/>
    <w:rsid w:val="00D66DF6"/>
    <w:rsid w:val="00D704E6"/>
    <w:rsid w:val="00D86718"/>
    <w:rsid w:val="00D90105"/>
    <w:rsid w:val="00DA1EC4"/>
    <w:rsid w:val="00DC2F98"/>
    <w:rsid w:val="00DF4869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28</cp:revision>
  <cp:lastPrinted>2023-12-28T14:20:00Z</cp:lastPrinted>
  <dcterms:created xsi:type="dcterms:W3CDTF">2023-12-28T14:15:00Z</dcterms:created>
  <dcterms:modified xsi:type="dcterms:W3CDTF">2026-05-06T04:30:00Z</dcterms:modified>
</cp:coreProperties>
</file>