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4934D295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432F3EA2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153380">
        <w:rPr>
          <w:rFonts w:ascii="Cambria" w:eastAsia="Cambria" w:hAnsi="Cambria" w:cs="Cambria"/>
          <w:b/>
          <w:sz w:val="24"/>
          <w:szCs w:val="24"/>
        </w:rPr>
        <w:t>SUPPLEMENTARY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(AR21), M</w:t>
      </w:r>
      <w:r w:rsidR="00153380">
        <w:rPr>
          <w:rFonts w:ascii="Cambria" w:eastAsia="Cambria" w:hAnsi="Cambria" w:cs="Cambria"/>
          <w:b/>
          <w:sz w:val="24"/>
          <w:szCs w:val="24"/>
        </w:rPr>
        <w:t>ay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153380">
        <w:rPr>
          <w:rFonts w:ascii="Cambria" w:eastAsia="Cambria" w:hAnsi="Cambria" w:cs="Cambria"/>
          <w:b/>
          <w:sz w:val="24"/>
          <w:szCs w:val="24"/>
        </w:rPr>
        <w:t>2026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5DDE2467" w:rsidR="00914F4B" w:rsidRDefault="0015338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32066F21" w:rsidR="00914F4B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2026-27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BE20188" w:rsidR="00914F4B" w:rsidRDefault="00B83A3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VII</w:t>
            </w:r>
            <w:r w:rsidR="00153380">
              <w:rPr>
                <w:rFonts w:ascii="Cambria" w:eastAsia="Cambria" w:hAnsi="Cambria" w:cs="Cambria"/>
                <w:sz w:val="21"/>
                <w:szCs w:val="21"/>
              </w:rPr>
              <w:t>I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42042853" w:rsidR="00914F4B" w:rsidRDefault="00B83A3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83A3C">
              <w:rPr>
                <w:rFonts w:ascii="Cambria" w:eastAsia="Cambria" w:hAnsi="Cambria" w:cs="Cambria"/>
                <w:b/>
                <w:sz w:val="21"/>
                <w:szCs w:val="21"/>
              </w:rPr>
              <w:t>21EE003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5C56DF12" w:rsidR="00914F4B" w:rsidRDefault="00B83A3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83A3C">
              <w:rPr>
                <w:rFonts w:ascii="Cambria" w:eastAsia="Cambria" w:hAnsi="Cambria" w:cs="Cambria"/>
                <w:b/>
                <w:sz w:val="21"/>
                <w:szCs w:val="21"/>
              </w:rPr>
              <w:t>Fundamentals of Electrical Vehicle Technology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2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7690"/>
        <w:gridCol w:w="1382"/>
        <w:gridCol w:w="671"/>
      </w:tblGrid>
      <w:tr w:rsidR="00153380" w14:paraId="2A887DD4" w14:textId="77777777" w:rsidTr="00153380">
        <w:trPr>
          <w:trHeight w:val="255"/>
        </w:trPr>
        <w:tc>
          <w:tcPr>
            <w:tcW w:w="527" w:type="dxa"/>
            <w:vAlign w:val="center"/>
          </w:tcPr>
          <w:p w14:paraId="72062F61" w14:textId="77777777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No.</w:t>
            </w:r>
          </w:p>
        </w:tc>
        <w:tc>
          <w:tcPr>
            <w:tcW w:w="7690" w:type="dxa"/>
          </w:tcPr>
          <w:p w14:paraId="72549B04" w14:textId="263A3F7B" w:rsidR="00153380" w:rsidRDefault="00153380" w:rsidP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Questions (a to g)</w:t>
            </w:r>
          </w:p>
        </w:tc>
        <w:tc>
          <w:tcPr>
            <w:tcW w:w="1382" w:type="dxa"/>
          </w:tcPr>
          <w:p w14:paraId="408C38E5" w14:textId="26C10693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RBT LEVEL</w:t>
            </w:r>
          </w:p>
        </w:tc>
        <w:tc>
          <w:tcPr>
            <w:tcW w:w="671" w:type="dxa"/>
            <w:vAlign w:val="center"/>
          </w:tcPr>
          <w:p w14:paraId="4FD7F2C0" w14:textId="4D152DD6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COs</w:t>
            </w:r>
          </w:p>
        </w:tc>
      </w:tr>
      <w:tr w:rsidR="00153380" w14:paraId="77B9487C" w14:textId="77777777" w:rsidTr="00153380">
        <w:trPr>
          <w:trHeight w:val="255"/>
        </w:trPr>
        <w:tc>
          <w:tcPr>
            <w:tcW w:w="527" w:type="dxa"/>
            <w:vAlign w:val="center"/>
          </w:tcPr>
          <w:p w14:paraId="514FEBD5" w14:textId="77777777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690" w:type="dxa"/>
          </w:tcPr>
          <w:p w14:paraId="02171E9A" w14:textId="68A88A30" w:rsidR="00153380" w:rsidRDefault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Pr="008A2464">
              <w:rPr>
                <w:rFonts w:ascii="Cambria" w:eastAsia="Cambria" w:hAnsi="Cambria" w:cs="Cambria"/>
                <w:sz w:val="21"/>
                <w:szCs w:val="21"/>
              </w:rPr>
              <w:t>Grading resistance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82" w:type="dxa"/>
          </w:tcPr>
          <w:p w14:paraId="73DADFEA" w14:textId="7004579F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1" w:type="dxa"/>
            <w:vAlign w:val="center"/>
          </w:tcPr>
          <w:p w14:paraId="5EE44F0B" w14:textId="5E6F6DF9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153380" w14:paraId="57570549" w14:textId="77777777" w:rsidTr="00153380">
        <w:trPr>
          <w:trHeight w:val="255"/>
        </w:trPr>
        <w:tc>
          <w:tcPr>
            <w:tcW w:w="527" w:type="dxa"/>
            <w:vAlign w:val="center"/>
          </w:tcPr>
          <w:p w14:paraId="1A1EC80B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690" w:type="dxa"/>
          </w:tcPr>
          <w:p w14:paraId="29ECFF60" w14:textId="7DCF6497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Pr="00B95A8C">
              <w:rPr>
                <w:rFonts w:ascii="Cambria" w:eastAsia="Cambria" w:hAnsi="Cambria" w:cs="Cambria"/>
                <w:sz w:val="21"/>
                <w:szCs w:val="21"/>
              </w:rPr>
              <w:t>Tractive Force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82" w:type="dxa"/>
          </w:tcPr>
          <w:p w14:paraId="0D8D01C8" w14:textId="2050658C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1" w:type="dxa"/>
            <w:vAlign w:val="center"/>
          </w:tcPr>
          <w:p w14:paraId="219474F1" w14:textId="2ECD1AE1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153380" w14:paraId="453EA72F" w14:textId="77777777" w:rsidTr="00153380">
        <w:trPr>
          <w:trHeight w:val="276"/>
        </w:trPr>
        <w:tc>
          <w:tcPr>
            <w:tcW w:w="527" w:type="dxa"/>
            <w:vAlign w:val="center"/>
          </w:tcPr>
          <w:p w14:paraId="4072A327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690" w:type="dxa"/>
          </w:tcPr>
          <w:p w14:paraId="08E9DCA6" w14:textId="6B49C343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 out the t</w:t>
            </w:r>
            <w:r w:rsidRPr="008A2464">
              <w:rPr>
                <w:rFonts w:ascii="Cambria" w:eastAsia="Cambria" w:hAnsi="Cambria" w:cs="Cambria"/>
                <w:sz w:val="21"/>
                <w:szCs w:val="21"/>
              </w:rPr>
              <w:t>ypes of Hybrid EV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s.</w:t>
            </w:r>
          </w:p>
        </w:tc>
        <w:tc>
          <w:tcPr>
            <w:tcW w:w="1382" w:type="dxa"/>
          </w:tcPr>
          <w:p w14:paraId="4E02B2B3" w14:textId="47545E23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1" w:type="dxa"/>
            <w:vAlign w:val="center"/>
          </w:tcPr>
          <w:p w14:paraId="559EB97C" w14:textId="758A198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153380" w14:paraId="7191E20A" w14:textId="77777777" w:rsidTr="00153380">
        <w:trPr>
          <w:trHeight w:val="255"/>
        </w:trPr>
        <w:tc>
          <w:tcPr>
            <w:tcW w:w="527" w:type="dxa"/>
            <w:vAlign w:val="center"/>
          </w:tcPr>
          <w:p w14:paraId="0FA08773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690" w:type="dxa"/>
          </w:tcPr>
          <w:p w14:paraId="1C79044C" w14:textId="5A6AAB27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 out the components of EVs.</w:t>
            </w:r>
          </w:p>
        </w:tc>
        <w:tc>
          <w:tcPr>
            <w:tcW w:w="1382" w:type="dxa"/>
          </w:tcPr>
          <w:p w14:paraId="6A53758A" w14:textId="0AAC39FD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1" w:type="dxa"/>
            <w:vAlign w:val="center"/>
          </w:tcPr>
          <w:p w14:paraId="35ED7442" w14:textId="588E68B3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153380" w14:paraId="0CCC987E" w14:textId="77777777" w:rsidTr="00153380">
        <w:trPr>
          <w:trHeight w:val="255"/>
        </w:trPr>
        <w:tc>
          <w:tcPr>
            <w:tcW w:w="527" w:type="dxa"/>
            <w:vAlign w:val="center"/>
          </w:tcPr>
          <w:p w14:paraId="04998037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690" w:type="dxa"/>
          </w:tcPr>
          <w:p w14:paraId="0FD864B9" w14:textId="7A193903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List out any two advantages of </w:t>
            </w:r>
            <w:r w:rsidRPr="00A562DD">
              <w:rPr>
                <w:rFonts w:ascii="Cambria" w:eastAsia="Cambria" w:hAnsi="Cambria" w:cs="Cambria"/>
                <w:sz w:val="21"/>
                <w:szCs w:val="21"/>
              </w:rPr>
              <w:t>V/f control of Induction motor drive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82" w:type="dxa"/>
          </w:tcPr>
          <w:p w14:paraId="56BEEE32" w14:textId="0C394726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1" w:type="dxa"/>
            <w:vAlign w:val="center"/>
          </w:tcPr>
          <w:p w14:paraId="4711B153" w14:textId="1ED11929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153380" w14:paraId="3C478048" w14:textId="77777777" w:rsidTr="00153380">
        <w:trPr>
          <w:trHeight w:val="255"/>
        </w:trPr>
        <w:tc>
          <w:tcPr>
            <w:tcW w:w="527" w:type="dxa"/>
            <w:vAlign w:val="center"/>
          </w:tcPr>
          <w:p w14:paraId="2002DD5C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690" w:type="dxa"/>
          </w:tcPr>
          <w:p w14:paraId="28F2E61E" w14:textId="4401D1F8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Draw the speed torque characteristics of BLDC motor.</w:t>
            </w:r>
          </w:p>
        </w:tc>
        <w:tc>
          <w:tcPr>
            <w:tcW w:w="1382" w:type="dxa"/>
          </w:tcPr>
          <w:p w14:paraId="18E39C44" w14:textId="0C6B450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1" w:type="dxa"/>
            <w:vAlign w:val="center"/>
          </w:tcPr>
          <w:p w14:paraId="176C9973" w14:textId="75C4C5C2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153380" w14:paraId="18B34724" w14:textId="77777777" w:rsidTr="00153380">
        <w:trPr>
          <w:trHeight w:val="255"/>
        </w:trPr>
        <w:tc>
          <w:tcPr>
            <w:tcW w:w="527" w:type="dxa"/>
            <w:vAlign w:val="center"/>
          </w:tcPr>
          <w:p w14:paraId="1E112A24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690" w:type="dxa"/>
          </w:tcPr>
          <w:p w14:paraId="138A74B5" w14:textId="4D62AADC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Pr="00A562DD">
              <w:rPr>
                <w:rFonts w:ascii="Cambria" w:eastAsia="Cambria" w:hAnsi="Cambria" w:cs="Cambria"/>
                <w:sz w:val="21"/>
                <w:szCs w:val="21"/>
              </w:rPr>
              <w:t>Ampere-Hour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rating of a battery.</w:t>
            </w:r>
          </w:p>
        </w:tc>
        <w:tc>
          <w:tcPr>
            <w:tcW w:w="1382" w:type="dxa"/>
          </w:tcPr>
          <w:p w14:paraId="4FFE9351" w14:textId="0A444802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1" w:type="dxa"/>
            <w:vAlign w:val="center"/>
          </w:tcPr>
          <w:p w14:paraId="7E40D834" w14:textId="6EEE88AF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4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"/>
        <w:gridCol w:w="33"/>
        <w:gridCol w:w="508"/>
        <w:gridCol w:w="14"/>
        <w:gridCol w:w="6445"/>
        <w:gridCol w:w="1435"/>
        <w:gridCol w:w="617"/>
        <w:gridCol w:w="842"/>
      </w:tblGrid>
      <w:tr w:rsidR="00153380" w14:paraId="131ADEB4" w14:textId="77777777" w:rsidTr="00153380">
        <w:trPr>
          <w:trHeight w:val="471"/>
        </w:trPr>
        <w:tc>
          <w:tcPr>
            <w:tcW w:w="541" w:type="dxa"/>
            <w:gridSpan w:val="2"/>
            <w:vAlign w:val="center"/>
          </w:tcPr>
          <w:p w14:paraId="5F19A6B0" w14:textId="77777777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No.</w:t>
            </w:r>
          </w:p>
        </w:tc>
        <w:tc>
          <w:tcPr>
            <w:tcW w:w="6967" w:type="dxa"/>
            <w:gridSpan w:val="3"/>
            <w:vAlign w:val="center"/>
          </w:tcPr>
          <w:p w14:paraId="761CA094" w14:textId="77777777" w:rsidR="00153380" w:rsidRDefault="00153380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Questions (2 to 9)</w:t>
            </w:r>
          </w:p>
        </w:tc>
        <w:tc>
          <w:tcPr>
            <w:tcW w:w="1435" w:type="dxa"/>
          </w:tcPr>
          <w:p w14:paraId="59E3C737" w14:textId="48A308AB" w:rsidR="00153380" w:rsidRDefault="00153380" w:rsidP="007F5BF8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RBT LEVEL</w:t>
            </w:r>
          </w:p>
        </w:tc>
        <w:tc>
          <w:tcPr>
            <w:tcW w:w="617" w:type="dxa"/>
            <w:vAlign w:val="center"/>
          </w:tcPr>
          <w:p w14:paraId="555BBA46" w14:textId="0AA793F5" w:rsidR="00153380" w:rsidRDefault="00153380" w:rsidP="007F5BF8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6B6F7539" w14:textId="7EE9407B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COs</w:t>
            </w:r>
          </w:p>
        </w:tc>
        <w:tc>
          <w:tcPr>
            <w:tcW w:w="842" w:type="dxa"/>
            <w:vAlign w:val="center"/>
          </w:tcPr>
          <w:p w14:paraId="2DF10A0A" w14:textId="77777777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Marks</w:t>
            </w:r>
          </w:p>
        </w:tc>
      </w:tr>
      <w:tr w:rsidR="00153380" w14:paraId="44BDC2DC" w14:textId="77777777" w:rsidTr="00153380">
        <w:trPr>
          <w:trHeight w:val="108"/>
        </w:trPr>
        <w:tc>
          <w:tcPr>
            <w:tcW w:w="541" w:type="dxa"/>
            <w:gridSpan w:val="2"/>
            <w:vMerge w:val="restart"/>
            <w:vAlign w:val="center"/>
          </w:tcPr>
          <w:p w14:paraId="08DE544B" w14:textId="77777777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54547DDD" w14:textId="77777777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5" w:type="dxa"/>
            <w:tcBorders>
              <w:bottom w:val="single" w:sz="4" w:space="0" w:color="000000"/>
            </w:tcBorders>
          </w:tcPr>
          <w:p w14:paraId="486D5F1A" w14:textId="46D5E5BC" w:rsidR="00153380" w:rsidRDefault="00153380" w:rsidP="00847A1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847A12">
              <w:rPr>
                <w:rFonts w:ascii="Cambria" w:eastAsia="Cambria" w:hAnsi="Cambria" w:cs="Cambria"/>
                <w:sz w:val="21"/>
                <w:szCs w:val="21"/>
              </w:rPr>
              <w:t xml:space="preserve">Explain the term rolling resistance and aerodynamic drag in vehicles and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write</w:t>
            </w:r>
            <w:r w:rsidRPr="00847A12">
              <w:rPr>
                <w:rFonts w:ascii="Cambria" w:eastAsia="Cambria" w:hAnsi="Cambria" w:cs="Cambria"/>
                <w:sz w:val="21"/>
                <w:szCs w:val="21"/>
              </w:rPr>
              <w:t xml:space="preserve"> the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847A12">
              <w:rPr>
                <w:rFonts w:ascii="Cambria" w:eastAsia="Cambria" w:hAnsi="Cambria" w:cs="Cambria"/>
                <w:sz w:val="21"/>
                <w:szCs w:val="21"/>
              </w:rPr>
              <w:t>expression for vehicle translational speed from fundamentals.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 w14:paraId="49722A6D" w14:textId="4EA354E7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14:paraId="69DD43F3" w14:textId="125E5F14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vAlign w:val="center"/>
          </w:tcPr>
          <w:p w14:paraId="6884ABC0" w14:textId="7B3D820A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53380" w14:paraId="3C4EE969" w14:textId="77777777" w:rsidTr="00153380">
        <w:trPr>
          <w:trHeight w:val="108"/>
        </w:trPr>
        <w:tc>
          <w:tcPr>
            <w:tcW w:w="541" w:type="dxa"/>
            <w:gridSpan w:val="2"/>
            <w:vMerge/>
            <w:vAlign w:val="center"/>
          </w:tcPr>
          <w:p w14:paraId="3EE95128" w14:textId="77777777" w:rsidR="00153380" w:rsidRDefault="00153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2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1353D91B" w:rsidR="00153380" w:rsidRDefault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in detail about </w:t>
            </w:r>
            <w:r w:rsidRPr="001D7C61">
              <w:rPr>
                <w:rFonts w:ascii="Cambria" w:eastAsia="Cambria" w:hAnsi="Cambria" w:cs="Cambria"/>
                <w:sz w:val="21"/>
                <w:szCs w:val="21"/>
              </w:rPr>
              <w:t>Differential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and the </w:t>
            </w:r>
            <w:r w:rsidRPr="001D7C61">
              <w:rPr>
                <w:rFonts w:ascii="Cambria" w:eastAsia="Cambria" w:hAnsi="Cambria" w:cs="Cambria"/>
                <w:sz w:val="21"/>
                <w:szCs w:val="21"/>
              </w:rPr>
              <w:t>Clutch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8F91" w14:textId="6242C142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3BD27F39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153380" w:rsidRDefault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1"/>
      <w:tr w:rsidR="00153380" w14:paraId="249B9382" w14:textId="77777777" w:rsidTr="00153380">
        <w:trPr>
          <w:trHeight w:val="108"/>
        </w:trPr>
        <w:tc>
          <w:tcPr>
            <w:tcW w:w="10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40FB69B2" w:rsidR="00153380" w:rsidRDefault="0015338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153380" w14:paraId="4E350D7C" w14:textId="77777777" w:rsidTr="00153380">
        <w:trPr>
          <w:trHeight w:val="108"/>
        </w:trPr>
        <w:tc>
          <w:tcPr>
            <w:tcW w:w="541" w:type="dxa"/>
            <w:gridSpan w:val="2"/>
            <w:vMerge w:val="restart"/>
            <w:vAlign w:val="center"/>
          </w:tcPr>
          <w:p w14:paraId="7F769D1E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22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1B9A4887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power required by the motor in an electric vehicle from the fundamentals.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507A" w14:textId="5703B822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4C61C708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vAlign w:val="center"/>
          </w:tcPr>
          <w:p w14:paraId="6B44EC95" w14:textId="2C862310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53380" w14:paraId="4295D475" w14:textId="77777777" w:rsidTr="00153380">
        <w:trPr>
          <w:trHeight w:val="108"/>
        </w:trPr>
        <w:tc>
          <w:tcPr>
            <w:tcW w:w="541" w:type="dxa"/>
            <w:gridSpan w:val="2"/>
            <w:vMerge/>
            <w:vAlign w:val="center"/>
          </w:tcPr>
          <w:p w14:paraId="6453238A" w14:textId="77777777" w:rsidR="00153380" w:rsidRDefault="00153380" w:rsidP="00153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2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2A6DD416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battery power calculations for a given motor ratings.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795572" w14:textId="44BBC5EB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25A5389B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6D96" w14:textId="30FBDA7B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53380" w14:paraId="03A59DEA" w14:textId="77777777" w:rsidTr="00153380">
        <w:trPr>
          <w:trHeight w:val="108"/>
        </w:trPr>
        <w:tc>
          <w:tcPr>
            <w:tcW w:w="541" w:type="dxa"/>
            <w:gridSpan w:val="2"/>
            <w:vAlign w:val="center"/>
          </w:tcPr>
          <w:p w14:paraId="0904527E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05DD51EA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5" w:type="dxa"/>
          </w:tcPr>
          <w:p w14:paraId="169C42F2" w14:textId="3F011013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various components present in electric vehicles.</w:t>
            </w:r>
          </w:p>
        </w:tc>
        <w:tc>
          <w:tcPr>
            <w:tcW w:w="1435" w:type="dxa"/>
          </w:tcPr>
          <w:p w14:paraId="01052FD8" w14:textId="273B3AB4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</w:tcPr>
          <w:p w14:paraId="1C9A53C3" w14:textId="1FCFC6A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vAlign w:val="center"/>
          </w:tcPr>
          <w:p w14:paraId="678C1244" w14:textId="0767335E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53380" w14:paraId="6E83B158" w14:textId="77777777" w:rsidTr="00153380">
        <w:trPr>
          <w:trHeight w:val="108"/>
        </w:trPr>
        <w:tc>
          <w:tcPr>
            <w:tcW w:w="541" w:type="dxa"/>
            <w:gridSpan w:val="2"/>
            <w:vAlign w:val="center"/>
          </w:tcPr>
          <w:p w14:paraId="03A7BA02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978158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5" w:type="dxa"/>
          </w:tcPr>
          <w:p w14:paraId="5349E3A9" w14:textId="3D3249B6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various modes of operations in a series hybrid EV.</w:t>
            </w:r>
          </w:p>
        </w:tc>
        <w:tc>
          <w:tcPr>
            <w:tcW w:w="1435" w:type="dxa"/>
          </w:tcPr>
          <w:p w14:paraId="5B59FAEA" w14:textId="2647CE3B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</w:tcPr>
          <w:p w14:paraId="722538FE" w14:textId="3F091AE8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53380" w14:paraId="62430FE7" w14:textId="77777777" w:rsidTr="00153380">
        <w:trPr>
          <w:trHeight w:val="108"/>
        </w:trPr>
        <w:tc>
          <w:tcPr>
            <w:tcW w:w="10402" w:type="dxa"/>
            <w:gridSpan w:val="8"/>
            <w:tcBorders>
              <w:bottom w:val="single" w:sz="4" w:space="0" w:color="000000"/>
            </w:tcBorders>
          </w:tcPr>
          <w:p w14:paraId="4D376C50" w14:textId="25FBD700" w:rsidR="00153380" w:rsidRDefault="00153380" w:rsidP="0015338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153380" w14:paraId="5452FE6E" w14:textId="77777777" w:rsidTr="00153380">
        <w:trPr>
          <w:trHeight w:val="380"/>
        </w:trPr>
        <w:tc>
          <w:tcPr>
            <w:tcW w:w="541" w:type="dxa"/>
            <w:gridSpan w:val="2"/>
            <w:vMerge w:val="restart"/>
            <w:vAlign w:val="center"/>
          </w:tcPr>
          <w:p w14:paraId="41C5FEC3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08" w:type="dxa"/>
            <w:vAlign w:val="center"/>
          </w:tcPr>
          <w:p w14:paraId="63CB639E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9" w:type="dxa"/>
            <w:gridSpan w:val="2"/>
          </w:tcPr>
          <w:p w14:paraId="0CB98A01" w14:textId="1FED5E69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various modes of operations in a parallel hybrid EV.</w:t>
            </w:r>
          </w:p>
        </w:tc>
        <w:tc>
          <w:tcPr>
            <w:tcW w:w="1435" w:type="dxa"/>
          </w:tcPr>
          <w:p w14:paraId="1185CA9B" w14:textId="10BA445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</w:tcPr>
          <w:p w14:paraId="475DA49A" w14:textId="7BCD641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vAlign w:val="center"/>
          </w:tcPr>
          <w:p w14:paraId="6E808AA0" w14:textId="61D3D78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53380" w14:paraId="0B10E7FB" w14:textId="77777777" w:rsidTr="00153380">
        <w:trPr>
          <w:trHeight w:val="108"/>
        </w:trPr>
        <w:tc>
          <w:tcPr>
            <w:tcW w:w="541" w:type="dxa"/>
            <w:gridSpan w:val="2"/>
            <w:vMerge/>
            <w:vAlign w:val="center"/>
          </w:tcPr>
          <w:p w14:paraId="0EF7A7CB" w14:textId="77777777" w:rsidR="00153380" w:rsidRDefault="00153380" w:rsidP="00153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8" w:type="dxa"/>
            <w:tcBorders>
              <w:bottom w:val="single" w:sz="18" w:space="0" w:color="000000"/>
            </w:tcBorders>
            <w:vAlign w:val="center"/>
          </w:tcPr>
          <w:p w14:paraId="4DECC474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9" w:type="dxa"/>
            <w:gridSpan w:val="2"/>
            <w:tcBorders>
              <w:bottom w:val="single" w:sz="18" w:space="0" w:color="000000"/>
            </w:tcBorders>
          </w:tcPr>
          <w:p w14:paraId="0F396857" w14:textId="70D664CC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State the differences between EVs and HEVs.</w:t>
            </w:r>
          </w:p>
        </w:tc>
        <w:tc>
          <w:tcPr>
            <w:tcW w:w="1435" w:type="dxa"/>
            <w:tcBorders>
              <w:bottom w:val="single" w:sz="18" w:space="0" w:color="000000"/>
            </w:tcBorders>
          </w:tcPr>
          <w:p w14:paraId="0E033C1F" w14:textId="54DCEB9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tcBorders>
              <w:bottom w:val="single" w:sz="18" w:space="0" w:color="000000"/>
            </w:tcBorders>
          </w:tcPr>
          <w:p w14:paraId="34D0971A" w14:textId="54BA66B6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8ED2" w14:textId="1700BF86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53380" w14:paraId="43EEADAC" w14:textId="77777777" w:rsidTr="00153380">
        <w:trPr>
          <w:trHeight w:val="108"/>
        </w:trPr>
        <w:tc>
          <w:tcPr>
            <w:tcW w:w="541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08" w:type="dxa"/>
            <w:tcBorders>
              <w:top w:val="single" w:sz="18" w:space="0" w:color="000000"/>
            </w:tcBorders>
            <w:vAlign w:val="center"/>
          </w:tcPr>
          <w:p w14:paraId="7A8D5800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9" w:type="dxa"/>
            <w:gridSpan w:val="2"/>
            <w:tcBorders>
              <w:top w:val="single" w:sz="18" w:space="0" w:color="000000"/>
            </w:tcBorders>
          </w:tcPr>
          <w:p w14:paraId="1B75EBD7" w14:textId="6E3D10D8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c</w:t>
            </w:r>
            <w:r w:rsidRPr="00AA416D">
              <w:rPr>
                <w:rFonts w:ascii="Cambria" w:eastAsia="Cambria" w:hAnsi="Cambria" w:cs="Cambria"/>
                <w:sz w:val="21"/>
                <w:szCs w:val="21"/>
              </w:rPr>
              <w:t>losed loop control of dc drive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with neat diagram. </w:t>
            </w:r>
          </w:p>
        </w:tc>
        <w:tc>
          <w:tcPr>
            <w:tcW w:w="1435" w:type="dxa"/>
            <w:tcBorders>
              <w:top w:val="single" w:sz="18" w:space="0" w:color="000000"/>
            </w:tcBorders>
          </w:tcPr>
          <w:p w14:paraId="2C08B093" w14:textId="66DF61A0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tcBorders>
              <w:top w:val="single" w:sz="18" w:space="0" w:color="000000"/>
            </w:tcBorders>
            <w:vAlign w:val="center"/>
          </w:tcPr>
          <w:p w14:paraId="1D22517D" w14:textId="2D26293C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vAlign w:val="center"/>
          </w:tcPr>
          <w:p w14:paraId="489CD6F1" w14:textId="0D805BD8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53380" w14:paraId="19305788" w14:textId="77777777" w:rsidTr="00153380">
        <w:trPr>
          <w:trHeight w:val="108"/>
        </w:trPr>
        <w:tc>
          <w:tcPr>
            <w:tcW w:w="541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153380" w:rsidRDefault="00153380" w:rsidP="00153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8" w:type="dxa"/>
            <w:vAlign w:val="center"/>
          </w:tcPr>
          <w:p w14:paraId="537331A6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9" w:type="dxa"/>
            <w:gridSpan w:val="2"/>
          </w:tcPr>
          <w:p w14:paraId="0544A1AC" w14:textId="73E4B430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principle of operation of induction motor.</w:t>
            </w:r>
          </w:p>
        </w:tc>
        <w:tc>
          <w:tcPr>
            <w:tcW w:w="1435" w:type="dxa"/>
          </w:tcPr>
          <w:p w14:paraId="6E496774" w14:textId="22B11F94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vAlign w:val="center"/>
          </w:tcPr>
          <w:p w14:paraId="1B626739" w14:textId="646ABFB5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53380" w14:paraId="423D0189" w14:textId="77777777" w:rsidTr="00153380">
        <w:trPr>
          <w:trHeight w:val="108"/>
        </w:trPr>
        <w:tc>
          <w:tcPr>
            <w:tcW w:w="10402" w:type="dxa"/>
            <w:gridSpan w:val="8"/>
            <w:tcBorders>
              <w:bottom w:val="single" w:sz="4" w:space="0" w:color="000000"/>
            </w:tcBorders>
          </w:tcPr>
          <w:p w14:paraId="6E9AC323" w14:textId="1112D224" w:rsidR="00153380" w:rsidRDefault="00153380" w:rsidP="0015338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153380" w14:paraId="75A6639F" w14:textId="77777777" w:rsidTr="00153380">
        <w:trPr>
          <w:trHeight w:val="108"/>
        </w:trPr>
        <w:tc>
          <w:tcPr>
            <w:tcW w:w="541" w:type="dxa"/>
            <w:gridSpan w:val="2"/>
            <w:vMerge w:val="restart"/>
            <w:vAlign w:val="center"/>
          </w:tcPr>
          <w:p w14:paraId="3970CD4C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22" w:type="dxa"/>
            <w:gridSpan w:val="2"/>
            <w:vAlign w:val="center"/>
          </w:tcPr>
          <w:p w14:paraId="37809EFF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5" w:type="dxa"/>
            <w:vAlign w:val="center"/>
          </w:tcPr>
          <w:p w14:paraId="5C6073ED" w14:textId="29C93F0E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5F1C35">
              <w:rPr>
                <w:rFonts w:ascii="Cambria" w:eastAsia="Cambria" w:hAnsi="Cambria" w:cs="Cambria"/>
                <w:sz w:val="21"/>
                <w:szCs w:val="21"/>
              </w:rPr>
              <w:t>V/f control of Induction motor drive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35" w:type="dxa"/>
          </w:tcPr>
          <w:p w14:paraId="7CDA752F" w14:textId="6A902CE4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vAlign w:val="center"/>
          </w:tcPr>
          <w:p w14:paraId="36B59462" w14:textId="1D7717D8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vAlign w:val="center"/>
          </w:tcPr>
          <w:p w14:paraId="6F0A3529" w14:textId="3010FEC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53380" w14:paraId="6138067B" w14:textId="77777777" w:rsidTr="00153380">
        <w:trPr>
          <w:trHeight w:val="108"/>
        </w:trPr>
        <w:tc>
          <w:tcPr>
            <w:tcW w:w="541" w:type="dxa"/>
            <w:gridSpan w:val="2"/>
            <w:vMerge/>
            <w:vAlign w:val="center"/>
          </w:tcPr>
          <w:p w14:paraId="0B48C32D" w14:textId="77777777" w:rsidR="00153380" w:rsidRDefault="00153380" w:rsidP="00153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2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5" w:type="dxa"/>
            <w:tcBorders>
              <w:bottom w:val="single" w:sz="18" w:space="0" w:color="000000"/>
            </w:tcBorders>
            <w:vAlign w:val="center"/>
          </w:tcPr>
          <w:p w14:paraId="64851F0C" w14:textId="0AADFB2C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construction and principle of operation of BLDC motor.</w:t>
            </w:r>
          </w:p>
        </w:tc>
        <w:tc>
          <w:tcPr>
            <w:tcW w:w="1435" w:type="dxa"/>
            <w:tcBorders>
              <w:bottom w:val="single" w:sz="18" w:space="0" w:color="000000"/>
            </w:tcBorders>
          </w:tcPr>
          <w:p w14:paraId="049240DC" w14:textId="381706A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tcBorders>
              <w:bottom w:val="single" w:sz="18" w:space="0" w:color="000000"/>
            </w:tcBorders>
            <w:vAlign w:val="center"/>
          </w:tcPr>
          <w:p w14:paraId="74C040A3" w14:textId="63CE835C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4FD" w14:textId="170B562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53380" w14:paraId="211409DF" w14:textId="77777777" w:rsidTr="00153380">
        <w:trPr>
          <w:trHeight w:val="259"/>
        </w:trPr>
        <w:tc>
          <w:tcPr>
            <w:tcW w:w="541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22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5" w:type="dxa"/>
            <w:tcBorders>
              <w:top w:val="single" w:sz="18" w:space="0" w:color="000000"/>
            </w:tcBorders>
            <w:vAlign w:val="center"/>
          </w:tcPr>
          <w:p w14:paraId="70357A9C" w14:textId="69F59DE4" w:rsidR="00153380" w:rsidRDefault="00153380" w:rsidP="00153380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2A4681">
              <w:rPr>
                <w:rFonts w:ascii="Cambria" w:eastAsia="Cambria" w:hAnsi="Cambria" w:cs="Cambria"/>
                <w:sz w:val="21"/>
                <w:szCs w:val="21"/>
              </w:rPr>
              <w:t>Battery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2A4681">
              <w:rPr>
                <w:rFonts w:ascii="Cambria" w:eastAsia="Cambria" w:hAnsi="Cambria" w:cs="Cambria"/>
                <w:sz w:val="21"/>
                <w:szCs w:val="21"/>
              </w:rPr>
              <w:t>design Performance criteria for EV batteries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35" w:type="dxa"/>
            <w:tcBorders>
              <w:top w:val="single" w:sz="18" w:space="0" w:color="000000"/>
            </w:tcBorders>
          </w:tcPr>
          <w:p w14:paraId="10D928DC" w14:textId="2E540FE8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795DA590" w14:textId="79CEE2A1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vAlign w:val="center"/>
          </w:tcPr>
          <w:p w14:paraId="18A5860B" w14:textId="41DD1B1C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53380" w14:paraId="3E58BEDF" w14:textId="77777777" w:rsidTr="00153380">
        <w:trPr>
          <w:trHeight w:val="108"/>
        </w:trPr>
        <w:tc>
          <w:tcPr>
            <w:tcW w:w="541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153380" w:rsidRDefault="00153380" w:rsidP="00153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126FC61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5" w:type="dxa"/>
            <w:vAlign w:val="center"/>
          </w:tcPr>
          <w:p w14:paraId="5FACEF73" w14:textId="10130E7B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State the </w:t>
            </w:r>
            <w:r w:rsidRPr="00036713">
              <w:rPr>
                <w:rFonts w:ascii="Cambria" w:eastAsia="Cambria" w:hAnsi="Cambria" w:cs="Cambria"/>
                <w:sz w:val="21"/>
                <w:szCs w:val="21"/>
              </w:rPr>
              <w:t>factors affecting the capacity of the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Pr="00036713">
              <w:rPr>
                <w:rFonts w:ascii="Cambria" w:eastAsia="Cambria" w:hAnsi="Cambria" w:cs="Cambria"/>
                <w:sz w:val="21"/>
                <w:szCs w:val="21"/>
              </w:rPr>
              <w:t>battery,</w:t>
            </w:r>
          </w:p>
        </w:tc>
        <w:tc>
          <w:tcPr>
            <w:tcW w:w="1435" w:type="dxa"/>
          </w:tcPr>
          <w:p w14:paraId="2A53BCBE" w14:textId="69F2F52B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</w:tcPr>
          <w:p w14:paraId="0C6A1909" w14:textId="760148D3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153380" w14:paraId="12C261F9" w14:textId="77777777" w:rsidTr="00153380">
        <w:trPr>
          <w:trHeight w:val="147"/>
        </w:trPr>
        <w:tc>
          <w:tcPr>
            <w:tcW w:w="10402" w:type="dxa"/>
            <w:gridSpan w:val="8"/>
          </w:tcPr>
          <w:p w14:paraId="6D9F490D" w14:textId="697C82B0" w:rsidR="00153380" w:rsidRDefault="00153380" w:rsidP="00153380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153380" w14:paraId="5F9EBCD6" w14:textId="77777777" w:rsidTr="00153380">
        <w:trPr>
          <w:trHeight w:val="223"/>
        </w:trPr>
        <w:tc>
          <w:tcPr>
            <w:tcW w:w="508" w:type="dxa"/>
            <w:vMerge w:val="restart"/>
            <w:vAlign w:val="center"/>
          </w:tcPr>
          <w:p w14:paraId="463556D0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55" w:type="dxa"/>
            <w:gridSpan w:val="3"/>
            <w:vAlign w:val="center"/>
          </w:tcPr>
          <w:p w14:paraId="07503CBD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45" w:type="dxa"/>
            <w:vAlign w:val="center"/>
          </w:tcPr>
          <w:p w14:paraId="2C36C39A" w14:textId="33407419" w:rsidR="00153380" w:rsidRDefault="00153380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Write a short notes on </w:t>
            </w:r>
            <w:r w:rsidRPr="00120DD6">
              <w:rPr>
                <w:rFonts w:ascii="Cambria" w:eastAsia="Cambria" w:hAnsi="Cambria" w:cs="Cambria"/>
                <w:sz w:val="21"/>
                <w:szCs w:val="21"/>
              </w:rPr>
              <w:t>Power and energy requirements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35" w:type="dxa"/>
          </w:tcPr>
          <w:p w14:paraId="35CA31AD" w14:textId="79081699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vAlign w:val="center"/>
          </w:tcPr>
          <w:p w14:paraId="6BC42290" w14:textId="0A6DEA82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vAlign w:val="center"/>
          </w:tcPr>
          <w:p w14:paraId="5E6EE6F2" w14:textId="1F21745A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153380" w14:paraId="4C6AD5B4" w14:textId="77777777" w:rsidTr="00153380">
        <w:trPr>
          <w:trHeight w:val="223"/>
        </w:trPr>
        <w:tc>
          <w:tcPr>
            <w:tcW w:w="508" w:type="dxa"/>
            <w:vMerge/>
            <w:vAlign w:val="center"/>
          </w:tcPr>
          <w:p w14:paraId="67BF3F4C" w14:textId="77777777" w:rsidR="00153380" w:rsidRDefault="00153380" w:rsidP="00153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2EEC337B" w14:textId="77777777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45" w:type="dxa"/>
            <w:vAlign w:val="center"/>
          </w:tcPr>
          <w:p w14:paraId="6968CF69" w14:textId="47A5295C" w:rsidR="00153380" w:rsidRDefault="001B209D" w:rsidP="0015338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following</w:t>
            </w:r>
            <w:bookmarkStart w:id="2" w:name="_GoBack"/>
            <w:bookmarkEnd w:id="2"/>
            <w:r w:rsidR="00153380">
              <w:rPr>
                <w:rFonts w:ascii="Cambria" w:eastAsia="Cambria" w:hAnsi="Cambria" w:cs="Cambria"/>
                <w:sz w:val="21"/>
                <w:szCs w:val="21"/>
              </w:rPr>
              <w:t>:</w:t>
            </w:r>
          </w:p>
          <w:p w14:paraId="3A259F6D" w14:textId="3019FB71" w:rsidR="00153380" w:rsidRPr="009B3051" w:rsidRDefault="00153380" w:rsidP="001533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B3051">
              <w:rPr>
                <w:rFonts w:ascii="Cambria" w:eastAsia="Cambria" w:hAnsi="Cambria" w:cs="Cambria"/>
                <w:sz w:val="21"/>
                <w:szCs w:val="21"/>
              </w:rPr>
              <w:t>Watt- Hour efficiency</w:t>
            </w:r>
          </w:p>
          <w:p w14:paraId="367FCC9A" w14:textId="5FC8BF02" w:rsidR="00153380" w:rsidRPr="009B3051" w:rsidRDefault="00153380" w:rsidP="001533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B3051">
              <w:rPr>
                <w:rFonts w:ascii="Cambria" w:eastAsia="Cambria" w:hAnsi="Cambria" w:cs="Cambria"/>
                <w:sz w:val="21"/>
                <w:szCs w:val="21"/>
              </w:rPr>
              <w:t>trickle charging</w:t>
            </w:r>
          </w:p>
        </w:tc>
        <w:tc>
          <w:tcPr>
            <w:tcW w:w="1435" w:type="dxa"/>
          </w:tcPr>
          <w:p w14:paraId="4B690EC8" w14:textId="4657EAA9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7" w:type="dxa"/>
            <w:vAlign w:val="center"/>
          </w:tcPr>
          <w:p w14:paraId="22A4495A" w14:textId="28E09962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153380" w:rsidRDefault="00153380" w:rsidP="00153380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0EF5D" w14:textId="77777777" w:rsidR="007527C6" w:rsidRDefault="007527C6">
      <w:pPr>
        <w:spacing w:after="0" w:line="240" w:lineRule="auto"/>
      </w:pPr>
      <w:r>
        <w:separator/>
      </w:r>
    </w:p>
  </w:endnote>
  <w:endnote w:type="continuationSeparator" w:id="0">
    <w:p w14:paraId="21E8D91C" w14:textId="77777777" w:rsidR="007527C6" w:rsidRDefault="0075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C77CC" w14:textId="77777777" w:rsidR="007527C6" w:rsidRDefault="007527C6">
      <w:pPr>
        <w:spacing w:after="0" w:line="240" w:lineRule="auto"/>
      </w:pPr>
      <w:r>
        <w:separator/>
      </w:r>
    </w:p>
  </w:footnote>
  <w:footnote w:type="continuationSeparator" w:id="0">
    <w:p w14:paraId="060C616F" w14:textId="77777777" w:rsidR="007527C6" w:rsidRDefault="00752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E3D6B"/>
    <w:multiLevelType w:val="hybridMultilevel"/>
    <w:tmpl w:val="CD549BE8"/>
    <w:lvl w:ilvl="0" w:tplc="74242B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36713"/>
    <w:rsid w:val="00120DD6"/>
    <w:rsid w:val="00141F0B"/>
    <w:rsid w:val="00153380"/>
    <w:rsid w:val="001B209D"/>
    <w:rsid w:val="001D7C61"/>
    <w:rsid w:val="001F5B80"/>
    <w:rsid w:val="00203DC5"/>
    <w:rsid w:val="00295B57"/>
    <w:rsid w:val="002A4681"/>
    <w:rsid w:val="00340620"/>
    <w:rsid w:val="00350214"/>
    <w:rsid w:val="004E0A25"/>
    <w:rsid w:val="004F438B"/>
    <w:rsid w:val="005E4B60"/>
    <w:rsid w:val="005F1C35"/>
    <w:rsid w:val="006B26F0"/>
    <w:rsid w:val="006E5E45"/>
    <w:rsid w:val="007527C6"/>
    <w:rsid w:val="00781564"/>
    <w:rsid w:val="00790492"/>
    <w:rsid w:val="007F5BF8"/>
    <w:rsid w:val="00847A12"/>
    <w:rsid w:val="008A2464"/>
    <w:rsid w:val="00905593"/>
    <w:rsid w:val="00914F4B"/>
    <w:rsid w:val="00942CB5"/>
    <w:rsid w:val="00945467"/>
    <w:rsid w:val="009B3051"/>
    <w:rsid w:val="009E709C"/>
    <w:rsid w:val="009F01F5"/>
    <w:rsid w:val="00A562DD"/>
    <w:rsid w:val="00AA416D"/>
    <w:rsid w:val="00B83A3C"/>
    <w:rsid w:val="00B95A8C"/>
    <w:rsid w:val="00CD6255"/>
    <w:rsid w:val="00F01537"/>
    <w:rsid w:val="00F80700"/>
    <w:rsid w:val="00F8338E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3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34</cp:revision>
  <cp:lastPrinted>2026-05-25T04:28:00Z</cp:lastPrinted>
  <dcterms:created xsi:type="dcterms:W3CDTF">2023-12-28T14:15:00Z</dcterms:created>
  <dcterms:modified xsi:type="dcterms:W3CDTF">2026-05-25T04:28:00Z</dcterms:modified>
</cp:coreProperties>
</file>